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1B51" w14:textId="6BEAEACD" w:rsidR="00760DF0" w:rsidRPr="00392392" w:rsidRDefault="00F07E28" w:rsidP="00F73AF2">
      <w:pPr>
        <w:tabs>
          <w:tab w:val="left" w:pos="3600"/>
        </w:tabs>
        <w:spacing w:after="344" w:line="352" w:lineRule="auto"/>
        <w:ind w:left="715" w:right="121"/>
        <w:rPr>
          <w:rFonts w:ascii="Calibri" w:hAnsi="Calibri" w:cs="Calibri"/>
          <w:bCs/>
          <w:sz w:val="20"/>
          <w:szCs w:val="20"/>
        </w:rPr>
      </w:pPr>
      <w:r w:rsidRPr="00392392">
        <w:rPr>
          <w:rFonts w:ascii="Calibri" w:hAnsi="Calibri" w:cs="Calibri"/>
          <w:sz w:val="20"/>
          <w:szCs w:val="28"/>
        </w:rPr>
        <w:tab/>
      </w:r>
      <w:r w:rsidR="0088286B" w:rsidRPr="00392392">
        <w:rPr>
          <w:rFonts w:ascii="Calibri" w:hAnsi="Calibri" w:cs="Calibri"/>
          <w:sz w:val="20"/>
          <w:szCs w:val="28"/>
        </w:rPr>
        <w:t>Na temelju čl. 58</w:t>
      </w:r>
      <w:r w:rsidR="00B12EF4" w:rsidRPr="00392392">
        <w:rPr>
          <w:rFonts w:ascii="Calibri" w:hAnsi="Calibri" w:cs="Calibri"/>
          <w:sz w:val="20"/>
          <w:szCs w:val="28"/>
        </w:rPr>
        <w:t>.</w:t>
      </w:r>
      <w:r w:rsidR="0088286B" w:rsidRPr="00392392">
        <w:rPr>
          <w:rFonts w:ascii="Calibri" w:hAnsi="Calibri" w:cs="Calibri"/>
          <w:sz w:val="20"/>
          <w:szCs w:val="28"/>
        </w:rPr>
        <w:t xml:space="preserve"> st. 2</w:t>
      </w:r>
      <w:r w:rsidR="00B12EF4" w:rsidRPr="00392392">
        <w:rPr>
          <w:rFonts w:ascii="Calibri" w:hAnsi="Calibri" w:cs="Calibri"/>
          <w:sz w:val="20"/>
          <w:szCs w:val="28"/>
        </w:rPr>
        <w:t>.</w:t>
      </w:r>
      <w:r w:rsidR="0088286B" w:rsidRPr="00392392">
        <w:rPr>
          <w:rFonts w:ascii="Calibri" w:hAnsi="Calibri" w:cs="Calibri"/>
          <w:sz w:val="20"/>
          <w:szCs w:val="28"/>
        </w:rPr>
        <w:t xml:space="preserve"> Zakona o zaštiti na radu (NN 71/14, 118/14, 94/18 i 96/18), čl. 26</w:t>
      </w:r>
      <w:r w:rsidR="00B12EF4" w:rsidRPr="00392392">
        <w:rPr>
          <w:rFonts w:ascii="Calibri" w:hAnsi="Calibri" w:cs="Calibri"/>
          <w:sz w:val="20"/>
          <w:szCs w:val="28"/>
        </w:rPr>
        <w:t>.</w:t>
      </w:r>
      <w:r w:rsidR="0088286B" w:rsidRPr="00392392">
        <w:rPr>
          <w:rFonts w:ascii="Calibri" w:hAnsi="Calibri" w:cs="Calibri"/>
          <w:sz w:val="20"/>
          <w:szCs w:val="28"/>
        </w:rPr>
        <w:t xml:space="preserve"> i 27</w:t>
      </w:r>
      <w:r w:rsidR="00B12EF4" w:rsidRPr="00392392">
        <w:rPr>
          <w:rFonts w:ascii="Calibri" w:hAnsi="Calibri" w:cs="Calibri"/>
          <w:sz w:val="20"/>
          <w:szCs w:val="28"/>
        </w:rPr>
        <w:t>.</w:t>
      </w:r>
      <w:r w:rsidR="0088286B" w:rsidRPr="00392392">
        <w:rPr>
          <w:rFonts w:ascii="Calibri" w:hAnsi="Calibri" w:cs="Calibri"/>
          <w:sz w:val="20"/>
          <w:szCs w:val="28"/>
        </w:rPr>
        <w:t xml:space="preserve"> Zakona o radu (NN </w:t>
      </w:r>
      <w:r w:rsidR="008A0D8B" w:rsidRPr="00392392">
        <w:rPr>
          <w:rFonts w:ascii="Calibri" w:hAnsi="Calibri" w:cs="Calibri"/>
          <w:sz w:val="20"/>
          <w:szCs w:val="28"/>
        </w:rPr>
        <w:t>93/14, 127/17, 98/19, 151/22, 46/23, 64/23</w:t>
      </w:r>
      <w:r w:rsidR="0088286B" w:rsidRPr="00392392">
        <w:rPr>
          <w:rFonts w:ascii="Calibri" w:hAnsi="Calibri" w:cs="Calibri"/>
          <w:sz w:val="20"/>
          <w:szCs w:val="28"/>
        </w:rPr>
        <w:t>)</w:t>
      </w:r>
      <w:r w:rsidR="00B12EF4" w:rsidRPr="00392392">
        <w:rPr>
          <w:rFonts w:ascii="Calibri" w:hAnsi="Calibri" w:cs="Calibri"/>
          <w:sz w:val="20"/>
          <w:szCs w:val="28"/>
        </w:rPr>
        <w:t>,</w:t>
      </w:r>
      <w:r w:rsidR="0088286B" w:rsidRPr="00392392">
        <w:rPr>
          <w:rFonts w:ascii="Calibri" w:hAnsi="Calibri" w:cs="Calibri"/>
          <w:sz w:val="20"/>
          <w:szCs w:val="28"/>
        </w:rPr>
        <w:t xml:space="preserve"> izrađene Procjene rizika</w:t>
      </w:r>
      <w:r w:rsidR="00B12EF4" w:rsidRPr="00392392">
        <w:rPr>
          <w:rFonts w:ascii="Calibri" w:hAnsi="Calibri" w:cs="Calibri"/>
          <w:bCs/>
          <w:sz w:val="20"/>
          <w:szCs w:val="20"/>
        </w:rPr>
        <w:t>, Školski odbor</w:t>
      </w:r>
      <w:r w:rsidR="008A0D8B" w:rsidRPr="00392392">
        <w:rPr>
          <w:rFonts w:ascii="Calibri" w:hAnsi="Calibri" w:cs="Calibri"/>
          <w:bCs/>
          <w:sz w:val="20"/>
          <w:szCs w:val="20"/>
        </w:rPr>
        <w:t xml:space="preserve"> </w:t>
      </w:r>
      <w:r w:rsidR="00106565">
        <w:rPr>
          <w:rFonts w:ascii="Calibri" w:hAnsi="Calibri" w:cs="Calibri"/>
          <w:bCs/>
          <w:sz w:val="20"/>
          <w:szCs w:val="20"/>
        </w:rPr>
        <w:t>Osnovne škole</w:t>
      </w:r>
      <w:r w:rsidR="00A05EC0">
        <w:rPr>
          <w:rFonts w:ascii="Calibri" w:hAnsi="Calibri" w:cs="Calibri"/>
          <w:bCs/>
          <w:sz w:val="20"/>
          <w:szCs w:val="20"/>
        </w:rPr>
        <w:t xml:space="preserve"> </w:t>
      </w:r>
      <w:r w:rsidR="00616F88">
        <w:rPr>
          <w:rFonts w:ascii="Calibri" w:hAnsi="Calibri" w:cs="Calibri"/>
          <w:bCs/>
          <w:sz w:val="20"/>
          <w:szCs w:val="20"/>
        </w:rPr>
        <w:t>„</w:t>
      </w:r>
      <w:r w:rsidR="00A05EC0">
        <w:rPr>
          <w:rFonts w:ascii="Calibri" w:hAnsi="Calibri" w:cs="Calibri"/>
          <w:bCs/>
          <w:sz w:val="20"/>
          <w:szCs w:val="20"/>
        </w:rPr>
        <w:t>1.listopada 1942</w:t>
      </w:r>
      <w:r w:rsidR="00616F88">
        <w:rPr>
          <w:rFonts w:ascii="Calibri" w:hAnsi="Calibri" w:cs="Calibri"/>
          <w:bCs/>
          <w:sz w:val="20"/>
          <w:szCs w:val="20"/>
        </w:rPr>
        <w:t>“</w:t>
      </w:r>
      <w:r w:rsidR="00A05EC0">
        <w:rPr>
          <w:rFonts w:ascii="Calibri" w:hAnsi="Calibri" w:cs="Calibri"/>
          <w:bCs/>
          <w:sz w:val="20"/>
          <w:szCs w:val="20"/>
        </w:rPr>
        <w:t xml:space="preserve">. u </w:t>
      </w:r>
      <w:proofErr w:type="spellStart"/>
      <w:r w:rsidR="00A05EC0">
        <w:rPr>
          <w:rFonts w:ascii="Calibri" w:hAnsi="Calibri" w:cs="Calibri"/>
          <w:bCs/>
          <w:sz w:val="20"/>
          <w:szCs w:val="20"/>
        </w:rPr>
        <w:t>Čišli</w:t>
      </w:r>
      <w:proofErr w:type="spellEnd"/>
      <w:r w:rsidR="008A0D8B" w:rsidRPr="00392392">
        <w:rPr>
          <w:rFonts w:ascii="Calibri" w:hAnsi="Calibri" w:cs="Calibri"/>
          <w:bCs/>
          <w:sz w:val="20"/>
          <w:szCs w:val="20"/>
        </w:rPr>
        <w:t>, na prijedlog ravnatelj</w:t>
      </w:r>
      <w:r w:rsidR="003109D9">
        <w:rPr>
          <w:rFonts w:ascii="Calibri" w:hAnsi="Calibri" w:cs="Calibri"/>
          <w:bCs/>
          <w:sz w:val="20"/>
          <w:szCs w:val="20"/>
        </w:rPr>
        <w:t>ice</w:t>
      </w:r>
      <w:r w:rsidR="00A05EC0">
        <w:rPr>
          <w:rFonts w:ascii="Calibri" w:hAnsi="Calibri" w:cs="Calibri"/>
          <w:bCs/>
          <w:sz w:val="20"/>
          <w:szCs w:val="20"/>
        </w:rPr>
        <w:t xml:space="preserve"> Ivan</w:t>
      </w:r>
      <w:r w:rsidR="003109D9">
        <w:rPr>
          <w:rFonts w:ascii="Calibri" w:hAnsi="Calibri" w:cs="Calibri"/>
          <w:bCs/>
          <w:sz w:val="20"/>
          <w:szCs w:val="20"/>
        </w:rPr>
        <w:t>e</w:t>
      </w:r>
      <w:r w:rsidR="00A05EC0">
        <w:rPr>
          <w:rFonts w:ascii="Calibri" w:hAnsi="Calibri" w:cs="Calibri"/>
          <w:bCs/>
          <w:sz w:val="20"/>
          <w:szCs w:val="20"/>
        </w:rPr>
        <w:t xml:space="preserve"> </w:t>
      </w:r>
      <w:r w:rsidR="003109D9">
        <w:rPr>
          <w:rFonts w:ascii="Calibri" w:hAnsi="Calibri" w:cs="Calibri"/>
          <w:bCs/>
          <w:sz w:val="20"/>
          <w:szCs w:val="20"/>
        </w:rPr>
        <w:t>Brekalo</w:t>
      </w:r>
      <w:r w:rsidR="008A0D8B" w:rsidRPr="00392392">
        <w:rPr>
          <w:rFonts w:ascii="Calibri" w:hAnsi="Calibri" w:cs="Calibri"/>
          <w:bCs/>
          <w:sz w:val="20"/>
          <w:szCs w:val="20"/>
        </w:rPr>
        <w:t xml:space="preserve">, </w:t>
      </w:r>
      <w:r w:rsidR="00B12EF4" w:rsidRPr="00392392">
        <w:rPr>
          <w:rFonts w:ascii="Calibri" w:hAnsi="Calibri" w:cs="Calibri"/>
          <w:bCs/>
          <w:sz w:val="20"/>
          <w:szCs w:val="20"/>
        </w:rPr>
        <w:t>na sjednici</w:t>
      </w:r>
      <w:r w:rsidR="00B12EF4" w:rsidRPr="00392392">
        <w:rPr>
          <w:rFonts w:ascii="Calibri" w:hAnsi="Calibri" w:cs="Calibri"/>
          <w:b/>
          <w:sz w:val="22"/>
          <w:szCs w:val="28"/>
        </w:rPr>
        <w:t xml:space="preserve"> </w:t>
      </w:r>
      <w:r w:rsidR="00B12EF4" w:rsidRPr="00392392">
        <w:rPr>
          <w:rFonts w:ascii="Calibri" w:hAnsi="Calibri" w:cs="Calibri"/>
          <w:bCs/>
          <w:sz w:val="20"/>
          <w:szCs w:val="20"/>
        </w:rPr>
        <w:t xml:space="preserve">održanoj </w:t>
      </w:r>
      <w:r w:rsidR="003109D9">
        <w:rPr>
          <w:rFonts w:ascii="Calibri" w:hAnsi="Calibri" w:cs="Calibri"/>
          <w:bCs/>
          <w:sz w:val="20"/>
          <w:szCs w:val="20"/>
        </w:rPr>
        <w:t>17.10.2025.</w:t>
      </w:r>
      <w:r w:rsidR="00B12EF4" w:rsidRPr="00392392">
        <w:rPr>
          <w:rFonts w:ascii="Calibri" w:hAnsi="Calibri" w:cs="Calibri"/>
          <w:bCs/>
          <w:sz w:val="20"/>
          <w:szCs w:val="20"/>
        </w:rPr>
        <w:t xml:space="preserve"> </w:t>
      </w:r>
      <w:r w:rsidR="0088286B" w:rsidRPr="00392392">
        <w:rPr>
          <w:rFonts w:ascii="Calibri" w:hAnsi="Calibri" w:cs="Calibri"/>
          <w:bCs/>
          <w:sz w:val="20"/>
          <w:szCs w:val="20"/>
        </w:rPr>
        <w:t>donosi</w:t>
      </w:r>
    </w:p>
    <w:p w14:paraId="7496C119" w14:textId="77777777" w:rsidR="00760DF0" w:rsidRPr="00392392" w:rsidRDefault="0088286B">
      <w:pPr>
        <w:spacing w:after="0" w:line="264" w:lineRule="auto"/>
        <w:ind w:left="2195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32"/>
          <w:szCs w:val="28"/>
        </w:rPr>
        <w:t xml:space="preserve">PRAVILNIK O TESTIRANJU NA ALKOHOL, DROGE I </w:t>
      </w:r>
    </w:p>
    <w:p w14:paraId="567AD1A5" w14:textId="77777777" w:rsidR="00760DF0" w:rsidRPr="00392392" w:rsidRDefault="0088286B">
      <w:pPr>
        <w:spacing w:after="297" w:line="264" w:lineRule="auto"/>
        <w:ind w:left="2195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32"/>
          <w:szCs w:val="28"/>
        </w:rPr>
        <w:t>DRUGA SREDSTVA OVISNOSTI NA RADNOM MJESTU</w:t>
      </w:r>
    </w:p>
    <w:p w14:paraId="40C980A1" w14:textId="77777777" w:rsidR="00760DF0" w:rsidRPr="00392392" w:rsidRDefault="0088286B">
      <w:pPr>
        <w:spacing w:after="201" w:line="259" w:lineRule="auto"/>
        <w:ind w:left="586" w:firstLine="0"/>
        <w:jc w:val="center"/>
        <w:rPr>
          <w:rFonts w:ascii="Calibri" w:hAnsi="Calibri" w:cs="Calibri"/>
          <w:sz w:val="22"/>
          <w:szCs w:val="32"/>
        </w:rPr>
      </w:pPr>
      <w:r w:rsidRPr="00392392">
        <w:rPr>
          <w:rFonts w:ascii="Calibri" w:hAnsi="Calibri" w:cs="Calibri"/>
          <w:b/>
          <w:sz w:val="22"/>
          <w:szCs w:val="32"/>
        </w:rPr>
        <w:t>UVODNE ODREDBE</w:t>
      </w:r>
    </w:p>
    <w:p w14:paraId="0D588A97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1.</w:t>
      </w:r>
    </w:p>
    <w:p w14:paraId="04F85F1B" w14:textId="495953F0" w:rsidR="00760DF0" w:rsidRPr="00392392" w:rsidRDefault="0088286B" w:rsidP="008A0D8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Ovim pravilnikom utvrđuje se sustav za provedbu mjera zabrane zloupotrebe  alkohola, droga ili drugih sredstava ovisnosti na mjestima </w:t>
      </w:r>
      <w:r w:rsidR="008A0D8B" w:rsidRPr="00392392">
        <w:rPr>
          <w:rFonts w:ascii="Calibri" w:hAnsi="Calibri" w:cs="Calibri"/>
          <w:sz w:val="20"/>
          <w:szCs w:val="28"/>
        </w:rPr>
        <w:t xml:space="preserve"> </w:t>
      </w:r>
      <w:r w:rsidRPr="00392392">
        <w:rPr>
          <w:rFonts w:ascii="Calibri" w:hAnsi="Calibri" w:cs="Calibri"/>
          <w:sz w:val="20"/>
          <w:szCs w:val="28"/>
        </w:rPr>
        <w:t>rada u vrijeme rada, način utvrđivanja prisutnosti alkohola, droga ili drugih sredstava ovisnosti u tijelu, krvi ili drugim tjelesnim tekućinama (u daljnjem tekstu: testiranje) za vrijeme rada, postupanje sa osobama zatečenim na radnom mjestu pod utjecajem alkohola, droga ili drugih sredstava ovisnosti i mjere za rad pod utjecajem alkohola, droge i drugih zabranjenih supstanci.</w:t>
      </w:r>
    </w:p>
    <w:p w14:paraId="75BD887E" w14:textId="77777777" w:rsidR="008A0D8B" w:rsidRPr="00392392" w:rsidRDefault="008A0D8B" w:rsidP="008A0D8B">
      <w:pPr>
        <w:ind w:left="715" w:right="121"/>
        <w:rPr>
          <w:rFonts w:ascii="Calibri" w:hAnsi="Calibri" w:cs="Calibri"/>
          <w:sz w:val="20"/>
          <w:szCs w:val="28"/>
        </w:rPr>
      </w:pPr>
    </w:p>
    <w:p w14:paraId="47653B3E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2.</w:t>
      </w:r>
    </w:p>
    <w:p w14:paraId="26FECBD1" w14:textId="336FEC87" w:rsidR="006D57EB" w:rsidRPr="00392392" w:rsidRDefault="008A0D8B" w:rsidP="006D57EB">
      <w:pPr>
        <w:spacing w:line="240" w:lineRule="auto"/>
        <w:ind w:left="5164" w:right="382" w:hanging="4459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Ravnateljica</w:t>
      </w:r>
      <w:r w:rsidR="0088286B" w:rsidRPr="00392392">
        <w:rPr>
          <w:rFonts w:ascii="Calibri" w:hAnsi="Calibri" w:cs="Calibri"/>
          <w:sz w:val="20"/>
          <w:szCs w:val="28"/>
        </w:rPr>
        <w:t xml:space="preserve"> je dužn</w:t>
      </w:r>
      <w:r w:rsidRPr="00392392">
        <w:rPr>
          <w:rFonts w:ascii="Calibri" w:hAnsi="Calibri" w:cs="Calibri"/>
          <w:sz w:val="20"/>
          <w:szCs w:val="28"/>
        </w:rPr>
        <w:t>a</w:t>
      </w:r>
      <w:r w:rsidR="0088286B" w:rsidRPr="00392392">
        <w:rPr>
          <w:rFonts w:ascii="Calibri" w:hAnsi="Calibri" w:cs="Calibri"/>
          <w:sz w:val="20"/>
          <w:szCs w:val="28"/>
        </w:rPr>
        <w:t xml:space="preserve"> upoznati radnika s odredbama akta iz članka 1. ovog pravilnika  i to prilikom zasnivanja</w:t>
      </w:r>
      <w:r w:rsidRPr="00392392">
        <w:rPr>
          <w:rFonts w:ascii="Calibri" w:hAnsi="Calibri" w:cs="Calibri"/>
          <w:sz w:val="20"/>
          <w:szCs w:val="28"/>
        </w:rPr>
        <w:t xml:space="preserve"> </w:t>
      </w:r>
      <w:r w:rsidR="0088286B" w:rsidRPr="00392392">
        <w:rPr>
          <w:rFonts w:ascii="Calibri" w:hAnsi="Calibri" w:cs="Calibri"/>
          <w:sz w:val="20"/>
          <w:szCs w:val="28"/>
        </w:rPr>
        <w:t>radnog</w:t>
      </w:r>
      <w:r w:rsidR="006D57EB" w:rsidRPr="00392392">
        <w:rPr>
          <w:rFonts w:ascii="Calibri" w:hAnsi="Calibri" w:cs="Calibri"/>
          <w:sz w:val="20"/>
          <w:szCs w:val="28"/>
        </w:rPr>
        <w:t xml:space="preserve"> </w:t>
      </w:r>
      <w:r w:rsidR="0088286B" w:rsidRPr="00392392">
        <w:rPr>
          <w:rFonts w:ascii="Calibri" w:hAnsi="Calibri" w:cs="Calibri"/>
          <w:sz w:val="20"/>
          <w:szCs w:val="28"/>
        </w:rPr>
        <w:t xml:space="preserve">odnosa. </w:t>
      </w:r>
    </w:p>
    <w:p w14:paraId="0556F0BF" w14:textId="77777777" w:rsidR="008A0D8B" w:rsidRPr="00392392" w:rsidRDefault="008A0D8B" w:rsidP="006D57EB">
      <w:pPr>
        <w:spacing w:line="528" w:lineRule="auto"/>
        <w:ind w:left="5164" w:right="382" w:hanging="4459"/>
        <w:jc w:val="center"/>
        <w:rPr>
          <w:rFonts w:ascii="Calibri" w:hAnsi="Calibri" w:cs="Calibri"/>
          <w:b/>
          <w:sz w:val="20"/>
          <w:szCs w:val="28"/>
        </w:rPr>
      </w:pPr>
    </w:p>
    <w:p w14:paraId="119E885A" w14:textId="032A3599" w:rsidR="00760DF0" w:rsidRPr="00392392" w:rsidRDefault="0088286B" w:rsidP="006D57EB">
      <w:pPr>
        <w:spacing w:line="528" w:lineRule="auto"/>
        <w:ind w:left="5164" w:right="382" w:hanging="4459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3.</w:t>
      </w:r>
    </w:p>
    <w:p w14:paraId="09E19B79" w14:textId="77777777" w:rsidR="00760DF0" w:rsidRPr="00392392" w:rsidRDefault="0088286B">
      <w:pPr>
        <w:spacing w:after="209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Propisane mjere i postupci sastavni su dio sustava unapređivanja sigurnosti i zdravlja radnika, sprječavanja ozljeda na radu, profesionalnih bolesti i drugih bolesti u vezi s radom, a odnose se na:</w:t>
      </w:r>
    </w:p>
    <w:p w14:paraId="2F161BF8" w14:textId="77777777" w:rsidR="00760DF0" w:rsidRPr="00392392" w:rsidRDefault="0088286B">
      <w:pPr>
        <w:numPr>
          <w:ilvl w:val="0"/>
          <w:numId w:val="1"/>
        </w:numPr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Zabranu rada i dolaska na posao pod utjecajem alkohola,</w:t>
      </w:r>
    </w:p>
    <w:p w14:paraId="7E3BB69B" w14:textId="77777777" w:rsidR="00760DF0" w:rsidRPr="00392392" w:rsidRDefault="0088286B">
      <w:pPr>
        <w:numPr>
          <w:ilvl w:val="0"/>
          <w:numId w:val="1"/>
        </w:numPr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Zabranu unošenja i konzumacije alkoholnih pića na mjesta rada,</w:t>
      </w:r>
    </w:p>
    <w:p w14:paraId="53D95D61" w14:textId="77777777" w:rsidR="00760DF0" w:rsidRPr="00392392" w:rsidRDefault="0088286B">
      <w:pPr>
        <w:numPr>
          <w:ilvl w:val="0"/>
          <w:numId w:val="1"/>
        </w:numPr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Utvrđivanje postupka provjere alkoholiziranosti,</w:t>
      </w:r>
    </w:p>
    <w:p w14:paraId="54E042DB" w14:textId="77777777" w:rsidR="00760DF0" w:rsidRPr="00392392" w:rsidRDefault="0088286B">
      <w:pPr>
        <w:numPr>
          <w:ilvl w:val="0"/>
          <w:numId w:val="1"/>
        </w:numPr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Odgovorne osobe za provedbu mjera zabrane zloupotrebe alkoholnih pića,</w:t>
      </w:r>
    </w:p>
    <w:p w14:paraId="3A71A5A0" w14:textId="77777777" w:rsidR="00760DF0" w:rsidRPr="00392392" w:rsidRDefault="0088286B">
      <w:pPr>
        <w:numPr>
          <w:ilvl w:val="0"/>
          <w:numId w:val="1"/>
        </w:numPr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Zabranu provjere alkoholiziranosti,</w:t>
      </w:r>
    </w:p>
    <w:p w14:paraId="34EBAB57" w14:textId="77777777" w:rsidR="00760DF0" w:rsidRPr="00392392" w:rsidRDefault="0088286B">
      <w:pPr>
        <w:numPr>
          <w:ilvl w:val="0"/>
          <w:numId w:val="1"/>
        </w:numPr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Obavještavanje radnika o štetnosti ovisnosti i njihovom utjecaju na radnu sposobnost</w:t>
      </w:r>
    </w:p>
    <w:p w14:paraId="5018F5A2" w14:textId="77777777" w:rsidR="00760DF0" w:rsidRPr="00392392" w:rsidRDefault="0088286B">
      <w:pPr>
        <w:numPr>
          <w:ilvl w:val="0"/>
          <w:numId w:val="1"/>
        </w:numPr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Suradnju ovlaštenika poslodavca, sa stručnjakom zaštite na radu, specijalistom medicine rada i povjerenikom                  radnika za zaštitu na radu,</w:t>
      </w:r>
    </w:p>
    <w:p w14:paraId="68941733" w14:textId="77777777" w:rsidR="00760DF0" w:rsidRPr="00392392" w:rsidRDefault="0088286B">
      <w:pPr>
        <w:numPr>
          <w:ilvl w:val="0"/>
          <w:numId w:val="1"/>
        </w:numPr>
        <w:spacing w:after="200"/>
        <w:ind w:right="121" w:hanging="733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Mjere koje se provode nakon utvrđene alkoholiziranosti radnika.</w:t>
      </w:r>
    </w:p>
    <w:p w14:paraId="144AE715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4.</w:t>
      </w:r>
    </w:p>
    <w:p w14:paraId="188FC528" w14:textId="77777777" w:rsidR="00760DF0" w:rsidRPr="00392392" w:rsidRDefault="0088286B">
      <w:pPr>
        <w:spacing w:after="198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Odredbe ovog pravilnika odnose se na sve radnike poslodavca u  radnom odnosu temeljem ugovora o radu i druge osobe koje po bilo kojoj osnovi rade u prostorijama i prostorima društva (u daljnjem tekstu: radnik).</w:t>
      </w:r>
    </w:p>
    <w:p w14:paraId="5E8B4FAB" w14:textId="14DEBF6A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2"/>
          <w:szCs w:val="32"/>
        </w:rPr>
      </w:pPr>
      <w:r w:rsidRPr="00392392">
        <w:rPr>
          <w:rFonts w:ascii="Calibri" w:hAnsi="Calibri" w:cs="Calibri"/>
          <w:b/>
          <w:sz w:val="22"/>
          <w:szCs w:val="32"/>
        </w:rPr>
        <w:t>IZUZEĆA</w:t>
      </w:r>
    </w:p>
    <w:p w14:paraId="217C3F8B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5.</w:t>
      </w:r>
    </w:p>
    <w:p w14:paraId="369E8AF8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Poslodavac ne smije provjeravati je li pod utjecajem drugih sredstava ovisnosti, izuzev alkohola, radnik koji mu je predao potvrdu da se nalazi u programu liječenja, odvikavanja ili rehabilitacije od ovisnosti te u izvanbolničkom tretmanu liječenja od ovisnosti i da uzima supstitucijsku terapiju, ali može zatražiti ocjenu zdravstvene i psihofizičke sposobnosti toga radnika za obavljanje povjerenih mu poslova.</w:t>
      </w:r>
    </w:p>
    <w:p w14:paraId="7B460CE7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Ocjenu zdravstvene i psihofizičke sposobnosti iz stavka 1. ovog članka daje specijalist medicine rada.</w:t>
      </w:r>
    </w:p>
    <w:p w14:paraId="4969FEB1" w14:textId="77777777" w:rsidR="00760DF0" w:rsidRDefault="0088286B">
      <w:pPr>
        <w:spacing w:after="3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Potvrdu da se radnik nalazi u programu liječenja, odvikavanja ili rehabilitacije od ovisnosti, odnosno u izvanbolničkom tretmanu liječenja od ovisnosti i da uzima supstitucijsku terapiju izdaje ustanova kod koje se provodi program.</w:t>
      </w:r>
    </w:p>
    <w:p w14:paraId="6AAB4B78" w14:textId="77777777" w:rsidR="00392392" w:rsidRPr="00392392" w:rsidRDefault="00392392">
      <w:pPr>
        <w:spacing w:after="394"/>
        <w:ind w:left="715" w:right="121"/>
        <w:rPr>
          <w:rFonts w:ascii="Calibri" w:hAnsi="Calibri" w:cs="Calibri"/>
          <w:sz w:val="20"/>
          <w:szCs w:val="28"/>
        </w:rPr>
      </w:pPr>
    </w:p>
    <w:p w14:paraId="025CA10C" w14:textId="77777777" w:rsidR="00760DF0" w:rsidRPr="00392392" w:rsidRDefault="0088286B">
      <w:pPr>
        <w:spacing w:after="201" w:line="259" w:lineRule="auto"/>
        <w:ind w:left="756" w:right="167"/>
        <w:jc w:val="center"/>
        <w:rPr>
          <w:rFonts w:ascii="Calibri" w:hAnsi="Calibri" w:cs="Calibri"/>
          <w:sz w:val="22"/>
          <w:szCs w:val="32"/>
        </w:rPr>
      </w:pPr>
      <w:r w:rsidRPr="00392392">
        <w:rPr>
          <w:rFonts w:ascii="Calibri" w:hAnsi="Calibri" w:cs="Calibri"/>
          <w:b/>
          <w:sz w:val="22"/>
          <w:szCs w:val="32"/>
        </w:rPr>
        <w:t>ZABRANA KORIŠTENJA ALKOHOLA, DROGA ILI DRUGIH SREDSTAVA OVISNOSTI NA RADNOM MJESTU</w:t>
      </w:r>
    </w:p>
    <w:p w14:paraId="369B0D8C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6.</w:t>
      </w:r>
    </w:p>
    <w:p w14:paraId="75637293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Zabranjuje se unošenje i konzumiranje alkoholnih pića droga ili drugih sredstava ovisnosti na svim mjestima rada poslodavca.</w:t>
      </w:r>
    </w:p>
    <w:p w14:paraId="032F6386" w14:textId="77777777" w:rsidR="00760DF0" w:rsidRPr="00392392" w:rsidRDefault="0088286B">
      <w:pPr>
        <w:spacing w:after="195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Radnik ne smije biti na radnom mjestu pod utjecajem alkohola, droga ili drugih sredstava ovisnosti niti ih smije unositi na mjesta rada.</w:t>
      </w:r>
    </w:p>
    <w:p w14:paraId="4C09B15E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Radi osiguranja sigurnosti i zdravlja svih zaposlenih kao i očuvanja imovine radnik je dužan pridržavati se zabrane rada pod utjecajem alkohola, droge i drugih zabranjenih supstanci. Postupanje radnika koje je suprotno smatra se postupkom koji ugrožava opću sigurnost i  zdravlje radnika, te imovinu poslodavca.</w:t>
      </w:r>
    </w:p>
    <w:p w14:paraId="2AE64B01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7.</w:t>
      </w:r>
    </w:p>
    <w:p w14:paraId="5FD82666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Pod pojmom alkohola smatra se bilo koja vrsta alkoholnog pića.</w:t>
      </w:r>
    </w:p>
    <w:p w14:paraId="02460A60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Pod pojmom droge misli se na bilo koju tvar prirodnog ili umjetnog porijekla, uključujući psihotropne tvari, uvrštene u popis psihotropnih tvari ili droga, ili druge supstance koje imaju utjecaj na ponašanje i normalne psihofizičke karakteristike čovjeka.</w:t>
      </w:r>
    </w:p>
    <w:p w14:paraId="5408A6E4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8.</w:t>
      </w:r>
    </w:p>
    <w:p w14:paraId="6AF76480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Stanjem pod utjecajem alkohola smatra se stanje pri kojem izmjerena vrijednost alkohola u izdahnutom zraku iznosi više od 0,0 mg/l, odnosno više od 0,0 g/kg težine u krvi.</w:t>
      </w:r>
    </w:p>
    <w:p w14:paraId="2FD77405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Radnik koji je neposredno prije dolaska na rad ili u vrijeme dnevnog odmora ili tjednog odmora konzumirao alkoholna pića u količinama koja bi mogla rezultirati koncentracijom većom od utvrđene st. 1. ovog članka dužan se osobno ili telefonom javiti ovlašteniku poslodavca i priopćiti mu razlog odustajanja od dolaska na posao.</w:t>
      </w:r>
    </w:p>
    <w:p w14:paraId="778A9E7B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Stanje pod utjecajem droge je stanje koje se utvrdi odgovarajućim testiranjem, a pokazuje da osoba ima u tijelu nedozvoljenu ili zabranjenu drogu ili drugo sredstvo ovisnosti. Pozitivan preliminarni test mora se potvrditi potvrdnom metodom.</w:t>
      </w:r>
    </w:p>
    <w:p w14:paraId="1BEEDD81" w14:textId="77777777" w:rsidR="00760DF0" w:rsidRPr="00392392" w:rsidRDefault="0088286B">
      <w:pPr>
        <w:spacing w:after="3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Pokazatelji ponašanja u smislu ovog pravilnika su znaci koji ukazuju da je osoba pod utjecajem alkohola, droge ili drugih sredstva ovisnosti, u smislu promijenjenog ponašanja, djelovanja ili ponašanja koje odstupa od uobičajenog.</w:t>
      </w:r>
    </w:p>
    <w:p w14:paraId="35B46B6A" w14:textId="4E976AC0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2"/>
          <w:szCs w:val="32"/>
        </w:rPr>
      </w:pPr>
      <w:r w:rsidRPr="00392392">
        <w:rPr>
          <w:rFonts w:ascii="Calibri" w:hAnsi="Calibri" w:cs="Calibri"/>
          <w:b/>
          <w:sz w:val="22"/>
          <w:szCs w:val="32"/>
        </w:rPr>
        <w:t>TESTIRANJE</w:t>
      </w:r>
    </w:p>
    <w:p w14:paraId="65899B45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9.</w:t>
      </w:r>
    </w:p>
    <w:p w14:paraId="6B169722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Potrebu testiranja određuje odgovorna, odnosno ovlaštena osoba poslodavca sa svrhom zaštite zdravlja i sigurnosti svih radnika. Testiranje ne treba radniku unaprijed najaviti.</w:t>
      </w:r>
    </w:p>
    <w:p w14:paraId="5CB0D0DC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10.</w:t>
      </w:r>
    </w:p>
    <w:p w14:paraId="06497C24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Testiranje se provodi i u slučaju ozljede na radu, sumnje da je radnik pod utjecajem sredstava ovisnosti, neprimjerenog ponašanja koje može biti uzrokovano uzimanjem sredstava ovisnosti kao i u svim drugim okolnostima kada je to potrebno i primjereno.</w:t>
      </w:r>
    </w:p>
    <w:p w14:paraId="4C2C19FD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11.</w:t>
      </w:r>
    </w:p>
    <w:p w14:paraId="52EDDF7E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Prisutnost alkohola u organizmu utvrđuje se instrumentom za otkrivanje prisutnosti alkohola u izdahnutom zraku.</w:t>
      </w:r>
    </w:p>
    <w:p w14:paraId="0AA3C3C9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Prisutnost droge u organizmu utvrđuje se preliminarnom metodom, a u slučaju pozitivnog testa potrebno je provesti potvrdnu metodu u ovlaštenoj ustanovi.</w:t>
      </w:r>
    </w:p>
    <w:p w14:paraId="479AB5C9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12.</w:t>
      </w:r>
    </w:p>
    <w:p w14:paraId="153CA99A" w14:textId="3D25C16E" w:rsidR="00760DF0" w:rsidRPr="00392392" w:rsidRDefault="0088286B">
      <w:pPr>
        <w:spacing w:after="198" w:line="263" w:lineRule="auto"/>
        <w:ind w:left="700" w:right="132" w:firstLine="0"/>
        <w:jc w:val="both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Testiranje može vršiti: stručno osposobljena osoba poslodavca, stručno osposobljena osoba ovlaštene pravne osobe za obavljanje poslova zaštite na radu, ovlašteni specijalist medicine rada i zdravstvena ustanova s kojom poslodavac ima sklopljen ugovor za preliminarno testiranje.</w:t>
      </w:r>
    </w:p>
    <w:p w14:paraId="3CFBDAD1" w14:textId="77777777" w:rsidR="006D57EB" w:rsidRDefault="006D57EB">
      <w:pPr>
        <w:spacing w:after="201" w:line="259" w:lineRule="auto"/>
        <w:ind w:left="756" w:right="160"/>
        <w:jc w:val="center"/>
        <w:rPr>
          <w:rFonts w:ascii="Calibri" w:hAnsi="Calibri" w:cs="Calibri"/>
          <w:b/>
          <w:sz w:val="20"/>
          <w:szCs w:val="28"/>
        </w:rPr>
      </w:pPr>
    </w:p>
    <w:p w14:paraId="3AC4F332" w14:textId="77777777" w:rsidR="00392392" w:rsidRPr="00392392" w:rsidRDefault="00392392">
      <w:pPr>
        <w:spacing w:after="201" w:line="259" w:lineRule="auto"/>
        <w:ind w:left="756" w:right="160"/>
        <w:jc w:val="center"/>
        <w:rPr>
          <w:rFonts w:ascii="Calibri" w:hAnsi="Calibri" w:cs="Calibri"/>
          <w:b/>
          <w:sz w:val="20"/>
          <w:szCs w:val="28"/>
        </w:rPr>
      </w:pPr>
    </w:p>
    <w:p w14:paraId="53433AA8" w14:textId="6184C163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13.</w:t>
      </w:r>
    </w:p>
    <w:p w14:paraId="552E2455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Prije početka testiranja radnik mora biti upoznat s postupkom testiranja.</w:t>
      </w:r>
    </w:p>
    <w:p w14:paraId="6634C0E5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Postupak testiranja na prisutnost alkohola opisan je u </w:t>
      </w:r>
      <w:proofErr w:type="spellStart"/>
      <w:r w:rsidRPr="00392392">
        <w:rPr>
          <w:rFonts w:ascii="Calibri" w:hAnsi="Calibri" w:cs="Calibri"/>
          <w:sz w:val="20"/>
          <w:szCs w:val="28"/>
        </w:rPr>
        <w:t>Postupovniku</w:t>
      </w:r>
      <w:proofErr w:type="spellEnd"/>
      <w:r w:rsidRPr="00392392">
        <w:rPr>
          <w:rFonts w:ascii="Calibri" w:hAnsi="Calibri" w:cs="Calibri"/>
          <w:sz w:val="20"/>
          <w:szCs w:val="28"/>
        </w:rPr>
        <w:t xml:space="preserve"> za testiranje na prisutnost alkohola u organizmu na radnom mjestu,  koji je sastavni dio ovog pravilnika (prilog 1.)</w:t>
      </w:r>
    </w:p>
    <w:p w14:paraId="10D9003D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Testiranju mora nazočiti ovlaštena osoba poslodavca, stručno osposobljena osoba prema Članku 12. i svjedok koga odabere ovlaštena osoba poslodavca</w:t>
      </w:r>
    </w:p>
    <w:p w14:paraId="6FEADEFA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14.</w:t>
      </w:r>
    </w:p>
    <w:p w14:paraId="20790D37" w14:textId="77777777" w:rsidR="00760DF0" w:rsidRPr="00392392" w:rsidRDefault="0088286B">
      <w:pPr>
        <w:spacing w:after="198"/>
        <w:ind w:left="715" w:right="285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 provedenom testiranju sastavlja se zapisnik koji sastavlja ovlaštena osoba poslodavca koja vrši testiranje u najmanje (2) primjeraka od kojih (1) zadržava poslodavac a (1) dobiva radnik. Zapisnik potpisuje ovlaštena osoba poslodavca, radnik i svjedok. Zapisnik o testiranju na prisutnost alkohola u organizmu na radnom mjestu sastavni je dio ovog pravilnika (prilog 2.).</w:t>
      </w:r>
    </w:p>
    <w:p w14:paraId="5EFCBC23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15.</w:t>
      </w:r>
    </w:p>
    <w:p w14:paraId="20CA7DA8" w14:textId="77777777" w:rsidR="00760DF0" w:rsidRPr="00392392" w:rsidRDefault="0088286B" w:rsidP="003D115B">
      <w:pPr>
        <w:spacing w:after="194"/>
        <w:ind w:left="715" w:right="1876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Ako radnik odbije testiranje smatra se da je pod utjecajem alkohola, droge ili drugih zabranjenih tvari. Ovlaštena osoba obavezna je napisati zapisnik o činjenici da je radnik odbio testiranje.</w:t>
      </w:r>
    </w:p>
    <w:p w14:paraId="134361F0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16.</w:t>
      </w:r>
    </w:p>
    <w:p w14:paraId="1B10E7BE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Da bi izbjegao daljnje postupke, radnik koji je odbio testiranje, može na svoj trošak izvršiti analizu tjelesnih tekućina na prisutnost alkohola, droge ili drugih zabranjenih tvari u ovlaštenoj zdravstvenoj ustanovi uz prisutnost ovlaštene osobe poslodavca.</w:t>
      </w:r>
    </w:p>
    <w:p w14:paraId="7297164C" w14:textId="55A5D9A2" w:rsidR="00760DF0" w:rsidRPr="00392392" w:rsidRDefault="0088286B">
      <w:pPr>
        <w:spacing w:after="201" w:line="259" w:lineRule="auto"/>
        <w:ind w:left="756" w:right="161"/>
        <w:jc w:val="center"/>
        <w:rPr>
          <w:rFonts w:ascii="Calibri" w:hAnsi="Calibri" w:cs="Calibri"/>
          <w:sz w:val="22"/>
          <w:szCs w:val="32"/>
        </w:rPr>
      </w:pPr>
      <w:r w:rsidRPr="00392392">
        <w:rPr>
          <w:rFonts w:ascii="Calibri" w:hAnsi="Calibri" w:cs="Calibri"/>
          <w:b/>
          <w:sz w:val="22"/>
          <w:szCs w:val="32"/>
        </w:rPr>
        <w:t>UDALJENJE S RADNOG MJESTA</w:t>
      </w:r>
    </w:p>
    <w:p w14:paraId="293F5D3E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17.</w:t>
      </w:r>
    </w:p>
    <w:p w14:paraId="7EE8E245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Poslodavac mora udaljiti s radnog mjesta radnika kod kojeg je utvrđeno prisustvo alkohola, droge ili drugih zabranjenih tvari u skladu s ovim pravilnikom.</w:t>
      </w:r>
    </w:p>
    <w:p w14:paraId="473D6D99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Poslodavac mora udaljiti s radnog mjesta i radnika koji se odbije podvrći testiranju, a naročito ako mu ponašanje odstupa od uobičajenog.</w:t>
      </w:r>
    </w:p>
    <w:p w14:paraId="1AA25C3A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18.</w:t>
      </w:r>
    </w:p>
    <w:p w14:paraId="61B8E826" w14:textId="1228B5F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Ukoliko radnik odbije napustiti radno mjesto poslodavac može koristiti usluge nadležne </w:t>
      </w:r>
      <w:r w:rsidR="009673D3" w:rsidRPr="00392392">
        <w:rPr>
          <w:rFonts w:ascii="Calibri" w:hAnsi="Calibri" w:cs="Calibri"/>
          <w:sz w:val="20"/>
          <w:szCs w:val="28"/>
        </w:rPr>
        <w:t>policijske postaje</w:t>
      </w:r>
      <w:r w:rsidRPr="00392392">
        <w:rPr>
          <w:rFonts w:ascii="Calibri" w:hAnsi="Calibri" w:cs="Calibri"/>
          <w:sz w:val="20"/>
          <w:szCs w:val="28"/>
        </w:rPr>
        <w:t>.</w:t>
      </w:r>
    </w:p>
    <w:p w14:paraId="0DAED3CC" w14:textId="77777777" w:rsidR="00760DF0" w:rsidRPr="00392392" w:rsidRDefault="0088286B">
      <w:pPr>
        <w:spacing w:after="395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Vrijeme koje radnik provede izvan rada radi utvrđivanja kršenja zabrane iz ovog pravilnika ne plaća se kao vrijeme provedeno na radu.</w:t>
      </w:r>
    </w:p>
    <w:p w14:paraId="06FFF25C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19.</w:t>
      </w:r>
    </w:p>
    <w:p w14:paraId="24015E35" w14:textId="77777777" w:rsidR="00760DF0" w:rsidRPr="00392392" w:rsidRDefault="0088286B">
      <w:pPr>
        <w:spacing w:after="198"/>
        <w:ind w:left="715" w:right="23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Poslodavac treba radniku, kojeg udaljuje s radnog mjesta, ponuditi siguran prijevoz do mjesta stanovanja (na trošak radnika) ili pozvati člana obitelji, a ako radnik to odbije poslodavac ne snosi krivnju za postupanje radnika nakon što napusti mjesto rada. Konkretno postupanje je sastavni dio zapisnika.</w:t>
      </w:r>
    </w:p>
    <w:p w14:paraId="6387E63A" w14:textId="3E956646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2"/>
          <w:szCs w:val="32"/>
        </w:rPr>
      </w:pPr>
      <w:r w:rsidRPr="00392392">
        <w:rPr>
          <w:rFonts w:ascii="Calibri" w:hAnsi="Calibri" w:cs="Calibri"/>
          <w:b/>
          <w:sz w:val="22"/>
          <w:szCs w:val="32"/>
        </w:rPr>
        <w:t>MJERE</w:t>
      </w:r>
    </w:p>
    <w:p w14:paraId="6F982A24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20.</w:t>
      </w:r>
    </w:p>
    <w:p w14:paraId="3B959692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Rad pod utjecajem alkohola, droge ili drugih nedozvoljenih tvari smatra se težim kršenjem radne dužnosti.</w:t>
      </w:r>
    </w:p>
    <w:p w14:paraId="74BE43AA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Na ozljede koje zadobije radnik prilikom rada pod utjecajem alkohola, droge ili nedozvoljenih tvari svezi potraživanja primjenjuju se odredbe Zakona o obveznom zdravstvenom osiguranju (NN 80/13, 173/13 i 98/19) i Pravilnika o pravima, uvjetima i načinu ostvarivanja prava iz obveznoga zdravstvenog osiguranja u slučaju ozljede na radu i profesionalne bolesti (NN 75/14., 154/14., 79/15., 139/15., 105/16., 40/17., 66/17., 109/17., 132/17. i 119/18.)</w:t>
      </w:r>
    </w:p>
    <w:p w14:paraId="4236CECA" w14:textId="77777777" w:rsidR="00760DF0" w:rsidRPr="00392392" w:rsidRDefault="0088286B">
      <w:pPr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lastRenderedPageBreak/>
        <w:t>Radnik koji radeći pod utjecajem alkohola, droge ili nedozvoljenih tvari  prouzroči štetu poslodavcu ili trećoj osobi mora tu štetu nadoknaditi.</w:t>
      </w:r>
    </w:p>
    <w:p w14:paraId="4BA7E2F0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Poslodavac utvrđuje mjere za radnika koji je prekršio zabranu rada pod utjecajem alkohola, droge, odnosno drugih zabranjenih tvari ovisno o okolnostima slučaja.</w:t>
      </w:r>
    </w:p>
    <w:p w14:paraId="02B9FCF0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21.</w:t>
      </w:r>
    </w:p>
    <w:p w14:paraId="34293E4F" w14:textId="77777777" w:rsidR="00760DF0" w:rsidRPr="00392392" w:rsidRDefault="0088286B">
      <w:pPr>
        <w:spacing w:after="19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Mjera može biti: usmeno upozorenje i savjet radniku uz udaljavanje sa mjesta rada, zabrana  nastavka  rada  -  privremeno  udaljavanje s radnog  mjesta i upozorenje o mogućnosti otkaza ugovora o radu ili mjere obveznog liječenja pri ponovnom kršenju zabrane.</w:t>
      </w:r>
    </w:p>
    <w:p w14:paraId="2D481C3E" w14:textId="77777777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22.</w:t>
      </w:r>
    </w:p>
    <w:p w14:paraId="42704234" w14:textId="77777777" w:rsidR="00760DF0" w:rsidRPr="00392392" w:rsidRDefault="0088286B">
      <w:pPr>
        <w:spacing w:after="209"/>
        <w:ind w:left="715" w:right="1076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Radniku kojem se prilikom testiranja na prisutnost alkohola u organizmu utvrdi vrijednost alkohola u izdahnutom zraku viša od 0,0 mg/l (0,0 g/kg težine u krvi), izriče se mjera ovisno o stupnju alkoholiziranosti, sukladno dogovorno utvrđenim stupnjevima alkoholiziranosti:</w:t>
      </w:r>
    </w:p>
    <w:p w14:paraId="67A889E6" w14:textId="6668A541" w:rsidR="00760DF0" w:rsidRPr="00392392" w:rsidRDefault="0088286B" w:rsidP="008A0D8B">
      <w:pPr>
        <w:spacing w:after="397"/>
        <w:ind w:left="715" w:right="4337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1)</w:t>
      </w:r>
      <w:r w:rsidRPr="00392392">
        <w:rPr>
          <w:rFonts w:ascii="Calibri" w:hAnsi="Calibri" w:cs="Calibri"/>
          <w:sz w:val="20"/>
          <w:szCs w:val="28"/>
        </w:rPr>
        <w:tab/>
      </w:r>
      <w:r w:rsidRPr="00392392">
        <w:rPr>
          <w:rFonts w:ascii="Calibri" w:hAnsi="Calibri" w:cs="Calibri"/>
          <w:b/>
          <w:sz w:val="20"/>
          <w:szCs w:val="28"/>
        </w:rPr>
        <w:t>PRIPITO STANJE:</w:t>
      </w:r>
      <w:r w:rsidRPr="00392392">
        <w:rPr>
          <w:rFonts w:ascii="Calibri" w:hAnsi="Calibri" w:cs="Calibri"/>
          <w:sz w:val="20"/>
          <w:szCs w:val="28"/>
        </w:rPr>
        <w:t xml:space="preserve"> do 0,5 mg/l (do 0,5 g/kg težine u</w:t>
      </w:r>
      <w:r w:rsidR="008A0D8B" w:rsidRPr="00392392">
        <w:rPr>
          <w:rFonts w:ascii="Calibri" w:hAnsi="Calibri" w:cs="Calibri"/>
          <w:sz w:val="20"/>
          <w:szCs w:val="28"/>
        </w:rPr>
        <w:t xml:space="preserve"> </w:t>
      </w:r>
      <w:r w:rsidRPr="00392392">
        <w:rPr>
          <w:rFonts w:ascii="Calibri" w:hAnsi="Calibri" w:cs="Calibri"/>
          <w:sz w:val="20"/>
          <w:szCs w:val="28"/>
        </w:rPr>
        <w:t>krvi); 2)</w:t>
      </w:r>
      <w:r w:rsidRPr="00392392">
        <w:rPr>
          <w:rFonts w:ascii="Calibri" w:hAnsi="Calibri" w:cs="Calibri"/>
          <w:sz w:val="20"/>
          <w:szCs w:val="28"/>
        </w:rPr>
        <w:tab/>
      </w:r>
      <w:r w:rsidRPr="00392392">
        <w:rPr>
          <w:rFonts w:ascii="Calibri" w:hAnsi="Calibri" w:cs="Calibri"/>
          <w:b/>
          <w:sz w:val="20"/>
          <w:szCs w:val="28"/>
        </w:rPr>
        <w:t>PIJANO STANJE:</w:t>
      </w:r>
      <w:r w:rsidRPr="00392392">
        <w:rPr>
          <w:rFonts w:ascii="Calibri" w:hAnsi="Calibri" w:cs="Calibri"/>
          <w:sz w:val="20"/>
          <w:szCs w:val="28"/>
        </w:rPr>
        <w:t xml:space="preserve"> 0,51 &gt; mg/l (0,5 &gt; g/kg težine u krvi).</w:t>
      </w:r>
    </w:p>
    <w:p w14:paraId="108699AE" w14:textId="77777777" w:rsidR="00392392" w:rsidRPr="00392392" w:rsidRDefault="00392392">
      <w:pPr>
        <w:spacing w:after="201" w:line="259" w:lineRule="auto"/>
        <w:ind w:left="756" w:right="160"/>
        <w:jc w:val="center"/>
        <w:rPr>
          <w:rFonts w:ascii="Calibri" w:hAnsi="Calibri" w:cs="Calibri"/>
          <w:b/>
          <w:sz w:val="20"/>
          <w:szCs w:val="28"/>
        </w:rPr>
      </w:pPr>
    </w:p>
    <w:p w14:paraId="47BF218F" w14:textId="12DBACF3" w:rsidR="00760DF0" w:rsidRPr="00392392" w:rsidRDefault="0088286B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23.</w:t>
      </w:r>
    </w:p>
    <w:p w14:paraId="0A773F19" w14:textId="2EB9C406" w:rsidR="00760DF0" w:rsidRPr="00392392" w:rsidRDefault="004A37E8" w:rsidP="004A37E8">
      <w:pPr>
        <w:spacing w:after="421" w:line="240" w:lineRule="auto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noProof/>
          <w:sz w:val="20"/>
          <w:szCs w:val="28"/>
        </w:rPr>
        <w:drawing>
          <wp:anchor distT="0" distB="0" distL="114300" distR="114300" simplePos="0" relativeHeight="251659264" behindDoc="0" locked="0" layoutInCell="1" allowOverlap="1" wp14:anchorId="3E824B14" wp14:editId="671D8C11">
            <wp:simplePos x="0" y="0"/>
            <wp:positionH relativeFrom="page">
              <wp:posOffset>718185</wp:posOffset>
            </wp:positionH>
            <wp:positionV relativeFrom="paragraph">
              <wp:posOffset>368935</wp:posOffset>
            </wp:positionV>
            <wp:extent cx="6600190" cy="2294890"/>
            <wp:effectExtent l="0" t="0" r="0" b="0"/>
            <wp:wrapSquare wrapText="bothSides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19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6B" w:rsidRPr="00392392">
        <w:rPr>
          <w:rFonts w:ascii="Calibri" w:hAnsi="Calibri" w:cs="Calibri"/>
          <w:sz w:val="20"/>
          <w:szCs w:val="28"/>
        </w:rPr>
        <w:t>Mjere koje se mogu izreći radniku zbog utvrđene vrijednosti alkohola u izdahnutom zraku više od dozvoljene su:</w:t>
      </w:r>
      <w:r w:rsidRPr="00392392">
        <w:rPr>
          <w:rFonts w:ascii="Calibri" w:hAnsi="Calibri" w:cs="Calibri"/>
          <w:noProof/>
          <w:sz w:val="20"/>
          <w:szCs w:val="28"/>
        </w:rPr>
        <w:t xml:space="preserve"> </w:t>
      </w:r>
    </w:p>
    <w:p w14:paraId="1BBC54E3" w14:textId="79610E7F" w:rsidR="00760DF0" w:rsidRPr="00392392" w:rsidRDefault="00760DF0">
      <w:pPr>
        <w:spacing w:after="0" w:line="259" w:lineRule="auto"/>
        <w:ind w:left="-40" w:firstLine="0"/>
        <w:rPr>
          <w:rFonts w:ascii="Calibri" w:hAnsi="Calibri" w:cs="Calibri"/>
          <w:sz w:val="20"/>
          <w:szCs w:val="28"/>
        </w:rPr>
      </w:pPr>
    </w:p>
    <w:p w14:paraId="231141C9" w14:textId="77777777" w:rsidR="00760DF0" w:rsidRPr="00392392" w:rsidRDefault="0088286B">
      <w:pPr>
        <w:spacing w:after="201" w:line="259" w:lineRule="auto"/>
        <w:ind w:left="756" w:right="52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24.</w:t>
      </w:r>
    </w:p>
    <w:p w14:paraId="68159422" w14:textId="77777777" w:rsidR="00760DF0" w:rsidRPr="00392392" w:rsidRDefault="0088286B">
      <w:pPr>
        <w:ind w:left="530" w:right="1229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Izrečene mjere se unose u dosje radnika, a izriče ih Uprava na temelju Zapisnika o ispitivanju na prisutnost alkohola (prilog 2. Pravilnika).</w:t>
      </w:r>
    </w:p>
    <w:p w14:paraId="1EE0CD92" w14:textId="77777777" w:rsidR="00760DF0" w:rsidRPr="00392392" w:rsidRDefault="0088286B">
      <w:pPr>
        <w:ind w:left="530" w:right="12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Izrečena mjera usmene opomene pri utvrđenom pripitom stanju (u tabeli: stupanj alkoholiziranosti - točka 1., I prekršaj) ima učinak u trajanju od jedne (1 god.) godine, nakon čega njen učinak prestaje.</w:t>
      </w:r>
    </w:p>
    <w:p w14:paraId="313B1F20" w14:textId="1C303596" w:rsidR="00760DF0" w:rsidRPr="00392392" w:rsidRDefault="0088286B">
      <w:pPr>
        <w:spacing w:after="394"/>
        <w:ind w:left="53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Ako radnik počini ili bude zatečen u novom prekršaju u razdoblju od izricanja mjere iz stavka 2. ovog članka, do roka njenog učinka, mjera se pisano unosi u dosje radnika trajno.</w:t>
      </w:r>
    </w:p>
    <w:p w14:paraId="4425D43C" w14:textId="77777777" w:rsidR="00760DF0" w:rsidRPr="00392392" w:rsidRDefault="0088286B">
      <w:pPr>
        <w:spacing w:after="201" w:line="259" w:lineRule="auto"/>
        <w:ind w:left="756" w:right="52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25.</w:t>
      </w:r>
    </w:p>
    <w:p w14:paraId="7A4BD1D1" w14:textId="77777777" w:rsidR="00760DF0" w:rsidRPr="00392392" w:rsidRDefault="0088286B">
      <w:pPr>
        <w:ind w:left="53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Poslodavac poduzima i preventivne mjere kroz obavješćivanje radnika o štetnosti ovisnosti i njihovom utjecaju na radnu sposobnost putem korištenja odgovarajućeg propagandnog materijala ustanova koje se bave prevencijom ovisnosti, organiziranjem razgovora, predavanja i sl.</w:t>
      </w:r>
    </w:p>
    <w:p w14:paraId="49BD3ED4" w14:textId="77777777" w:rsidR="00760DF0" w:rsidRDefault="0088286B">
      <w:pPr>
        <w:spacing w:after="194"/>
        <w:ind w:left="53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Provedbu preventivnih mjera organizira Poslodavac i kroz suradnju sa ovlaštenicima poslodavca, stručnjakom zaštite na radu, specijalistom medicine rada sa kojim je ugovorena usluga specifične zdravstvene zaštite i naročito povjerenikom </w:t>
      </w:r>
      <w:r w:rsidRPr="00392392">
        <w:rPr>
          <w:rFonts w:ascii="Calibri" w:hAnsi="Calibri" w:cs="Calibri"/>
          <w:sz w:val="20"/>
          <w:szCs w:val="28"/>
        </w:rPr>
        <w:lastRenderedPageBreak/>
        <w:t>radnika za zaštitu na radu. Sastavni dio suradnje je i obavješćivanje o poduzetim mjerama i postignutim rezultatima u suzbijanju ovisnosti.</w:t>
      </w:r>
    </w:p>
    <w:p w14:paraId="4E9F05A4" w14:textId="77777777" w:rsidR="00392392" w:rsidRDefault="00392392">
      <w:pPr>
        <w:spacing w:after="194"/>
        <w:ind w:left="530" w:right="121"/>
        <w:rPr>
          <w:rFonts w:ascii="Calibri" w:hAnsi="Calibri" w:cs="Calibri"/>
          <w:sz w:val="20"/>
          <w:szCs w:val="28"/>
        </w:rPr>
      </w:pPr>
    </w:p>
    <w:p w14:paraId="61446DFE" w14:textId="77777777" w:rsidR="00392392" w:rsidRDefault="00392392">
      <w:pPr>
        <w:spacing w:after="194"/>
        <w:ind w:left="530" w:right="121"/>
        <w:rPr>
          <w:rFonts w:ascii="Calibri" w:hAnsi="Calibri" w:cs="Calibri"/>
          <w:sz w:val="20"/>
          <w:szCs w:val="28"/>
        </w:rPr>
      </w:pPr>
    </w:p>
    <w:p w14:paraId="426A769A" w14:textId="77777777" w:rsidR="00392392" w:rsidRPr="00392392" w:rsidRDefault="00392392">
      <w:pPr>
        <w:spacing w:after="194"/>
        <w:ind w:left="530" w:right="121"/>
        <w:rPr>
          <w:rFonts w:ascii="Calibri" w:hAnsi="Calibri" w:cs="Calibri"/>
          <w:sz w:val="20"/>
          <w:szCs w:val="28"/>
        </w:rPr>
      </w:pPr>
    </w:p>
    <w:p w14:paraId="784555B9" w14:textId="4219260A" w:rsidR="008E555D" w:rsidRPr="00392392" w:rsidRDefault="008E555D" w:rsidP="008E555D">
      <w:pPr>
        <w:spacing w:after="201" w:line="259" w:lineRule="auto"/>
        <w:ind w:left="756" w:right="160"/>
        <w:jc w:val="center"/>
        <w:rPr>
          <w:rFonts w:ascii="Calibri" w:hAnsi="Calibri" w:cs="Calibri"/>
          <w:sz w:val="22"/>
          <w:szCs w:val="32"/>
        </w:rPr>
      </w:pPr>
      <w:r w:rsidRPr="00392392">
        <w:rPr>
          <w:rFonts w:ascii="Calibri" w:hAnsi="Calibri" w:cs="Calibri"/>
          <w:b/>
          <w:sz w:val="22"/>
          <w:szCs w:val="32"/>
        </w:rPr>
        <w:t>PRIJELAZNE I ZAVRŠNE ODREDBE</w:t>
      </w:r>
    </w:p>
    <w:p w14:paraId="16F6A401" w14:textId="63AE03BA" w:rsidR="008E555D" w:rsidRPr="00392392" w:rsidRDefault="008E555D" w:rsidP="008E555D">
      <w:pPr>
        <w:spacing w:after="201" w:line="259" w:lineRule="auto"/>
        <w:ind w:left="756" w:right="160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26.</w:t>
      </w:r>
    </w:p>
    <w:p w14:paraId="47DD9C38" w14:textId="77777777" w:rsidR="008E555D" w:rsidRPr="00392392" w:rsidRDefault="0088286B" w:rsidP="008E555D">
      <w:pPr>
        <w:ind w:left="53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Izmjene i dopune ovog Pravilnika obavljaju se na način koji je donesen.</w:t>
      </w:r>
    </w:p>
    <w:p w14:paraId="6CA4F5AE" w14:textId="77777777" w:rsidR="008E555D" w:rsidRPr="00392392" w:rsidRDefault="008E555D" w:rsidP="008E555D">
      <w:pPr>
        <w:ind w:left="53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Ovaj Pravilnik stupa na snagu i počinje se primjenjivati 8 dana nakon objavljivanja na oglasnoj ploči Škole.</w:t>
      </w:r>
    </w:p>
    <w:p w14:paraId="6D0F5996" w14:textId="11C278E7" w:rsidR="008E555D" w:rsidRPr="00392392" w:rsidRDefault="008E555D" w:rsidP="008E555D">
      <w:pPr>
        <w:ind w:left="53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Ovaj Pravilnik objavljuje se na mrežnoj stranici Škole.</w:t>
      </w:r>
    </w:p>
    <w:p w14:paraId="141A3D2E" w14:textId="77777777" w:rsidR="008E555D" w:rsidRPr="00392392" w:rsidRDefault="008E555D" w:rsidP="008E555D">
      <w:pPr>
        <w:pStyle w:val="Bezproreda"/>
        <w:rPr>
          <w:rFonts w:ascii="Calibri" w:hAnsi="Calibri" w:cs="Calibri"/>
          <w:sz w:val="20"/>
          <w:szCs w:val="28"/>
        </w:rPr>
      </w:pPr>
    </w:p>
    <w:p w14:paraId="492242C6" w14:textId="77777777" w:rsidR="004A37E8" w:rsidRPr="00392392" w:rsidRDefault="004A37E8" w:rsidP="008E555D">
      <w:pPr>
        <w:pStyle w:val="Bezproreda"/>
        <w:rPr>
          <w:rFonts w:ascii="Calibri" w:hAnsi="Calibri" w:cs="Calibri"/>
          <w:sz w:val="20"/>
          <w:szCs w:val="28"/>
        </w:rPr>
      </w:pPr>
    </w:p>
    <w:p w14:paraId="064C0298" w14:textId="3DAAE705" w:rsidR="008E555D" w:rsidRPr="00392392" w:rsidRDefault="004A37E8" w:rsidP="008E555D">
      <w:pPr>
        <w:pStyle w:val="Bezproreda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PREDSJEDNI</w:t>
      </w:r>
      <w:r w:rsidR="003109D9">
        <w:rPr>
          <w:rFonts w:ascii="Calibri" w:hAnsi="Calibri" w:cs="Calibri"/>
          <w:sz w:val="20"/>
          <w:szCs w:val="28"/>
        </w:rPr>
        <w:t>CA</w:t>
      </w:r>
      <w:r w:rsidRPr="00392392">
        <w:rPr>
          <w:rFonts w:ascii="Calibri" w:hAnsi="Calibri" w:cs="Calibri"/>
          <w:sz w:val="20"/>
          <w:szCs w:val="28"/>
        </w:rPr>
        <w:t xml:space="preserve"> ŠKOLSKOG ODBORA </w:t>
      </w:r>
      <w:r w:rsidR="003109D9">
        <w:rPr>
          <w:rFonts w:ascii="Calibri" w:hAnsi="Calibri" w:cs="Calibri"/>
          <w:sz w:val="20"/>
          <w:szCs w:val="28"/>
        </w:rPr>
        <w:t>:</w:t>
      </w:r>
      <w:r w:rsidRPr="00392392">
        <w:rPr>
          <w:rFonts w:ascii="Calibri" w:hAnsi="Calibri" w:cs="Calibri"/>
          <w:sz w:val="20"/>
          <w:szCs w:val="28"/>
        </w:rPr>
        <w:t xml:space="preserve">                                                   RAVNATELJ</w:t>
      </w:r>
      <w:r w:rsidR="003109D9">
        <w:rPr>
          <w:rFonts w:ascii="Calibri" w:hAnsi="Calibri" w:cs="Calibri"/>
          <w:sz w:val="20"/>
          <w:szCs w:val="28"/>
        </w:rPr>
        <w:t>ICA:</w:t>
      </w:r>
    </w:p>
    <w:p w14:paraId="45BC1FF4" w14:textId="2FF30835" w:rsidR="008E555D" w:rsidRPr="00392392" w:rsidRDefault="003109D9" w:rsidP="008E555D">
      <w:pPr>
        <w:pStyle w:val="Bezproreda"/>
        <w:rPr>
          <w:rFonts w:ascii="Calibri" w:hAnsi="Calibri" w:cs="Calibri"/>
          <w:sz w:val="20"/>
          <w:szCs w:val="28"/>
        </w:rPr>
      </w:pPr>
      <w:r>
        <w:rPr>
          <w:rFonts w:ascii="Calibri" w:hAnsi="Calibri" w:cs="Calibri"/>
          <w:sz w:val="20"/>
          <w:szCs w:val="28"/>
        </w:rPr>
        <w:t xml:space="preserve">   Tamara </w:t>
      </w:r>
      <w:proofErr w:type="spellStart"/>
      <w:r>
        <w:rPr>
          <w:rFonts w:ascii="Calibri" w:hAnsi="Calibri" w:cs="Calibri"/>
          <w:sz w:val="20"/>
          <w:szCs w:val="28"/>
        </w:rPr>
        <w:t>Radovniković</w:t>
      </w:r>
      <w:proofErr w:type="spellEnd"/>
      <w:r>
        <w:rPr>
          <w:rFonts w:ascii="Calibri" w:hAnsi="Calibri" w:cs="Calibri"/>
          <w:sz w:val="20"/>
          <w:szCs w:val="28"/>
        </w:rPr>
        <w:t>, prof.</w:t>
      </w:r>
    </w:p>
    <w:p w14:paraId="163A87BF" w14:textId="463E25A7" w:rsidR="0010068F" w:rsidRPr="00392392" w:rsidRDefault="0010068F" w:rsidP="008E555D">
      <w:pPr>
        <w:pStyle w:val="Bezproreda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                                                                                                                    </w:t>
      </w:r>
      <w:r w:rsidR="003109D9">
        <w:rPr>
          <w:rFonts w:ascii="Calibri" w:hAnsi="Calibri" w:cs="Calibri"/>
          <w:sz w:val="20"/>
          <w:szCs w:val="28"/>
        </w:rPr>
        <w:t>IVANA BREKALO, prof.</w:t>
      </w:r>
    </w:p>
    <w:p w14:paraId="0FD2FE77" w14:textId="77777777" w:rsidR="003D115B" w:rsidRPr="00392392" w:rsidRDefault="003D115B" w:rsidP="0010068F">
      <w:pPr>
        <w:pStyle w:val="Bezproreda"/>
        <w:rPr>
          <w:rFonts w:ascii="Calibri" w:hAnsi="Calibri" w:cs="Calibri"/>
          <w:sz w:val="20"/>
          <w:szCs w:val="28"/>
        </w:rPr>
      </w:pPr>
    </w:p>
    <w:p w14:paraId="25243385" w14:textId="77777777" w:rsidR="004A37E8" w:rsidRPr="00392392" w:rsidRDefault="004A37E8" w:rsidP="004A37E8">
      <w:pPr>
        <w:pStyle w:val="Bezproreda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_____________________________                                       _____________________________</w:t>
      </w:r>
    </w:p>
    <w:p w14:paraId="5F9BDC6A" w14:textId="3AFEC17B" w:rsidR="004A37E8" w:rsidRDefault="004A37E8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5A515736" w14:textId="7D8B900D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6E222FF7" w14:textId="309710A4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2E662B70" w14:textId="209D2295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47447F20" w14:textId="29CDD607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5898977E" w14:textId="70F8AB84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0ED8D2A1" w14:textId="2F151EB7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58481D1C" w14:textId="619191B6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288FEB74" w14:textId="3448900B" w:rsidR="00BD7B0C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p w14:paraId="5ECAB3BC" w14:textId="77777777" w:rsidR="00BD7B0C" w:rsidRPr="00392392" w:rsidRDefault="00BD7B0C" w:rsidP="004A37E8">
      <w:pPr>
        <w:pStyle w:val="Bezproreda"/>
        <w:rPr>
          <w:rFonts w:ascii="Calibri" w:hAnsi="Calibri" w:cs="Calibri"/>
          <w:sz w:val="20"/>
          <w:szCs w:val="28"/>
        </w:rPr>
      </w:pPr>
    </w:p>
    <w:tbl>
      <w:tblPr>
        <w:tblStyle w:val="Reetkatablice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5"/>
        <w:gridCol w:w="2693"/>
      </w:tblGrid>
      <w:tr w:rsidR="00BD7B0C" w:rsidRPr="00F151EE" w14:paraId="3020D835" w14:textId="77777777" w:rsidTr="008865BE">
        <w:tc>
          <w:tcPr>
            <w:tcW w:w="6515" w:type="dxa"/>
          </w:tcPr>
          <w:p w14:paraId="5078E824" w14:textId="77777777" w:rsidR="00BD7B0C" w:rsidRPr="00F151EE" w:rsidRDefault="00BD7B0C" w:rsidP="008865BE">
            <w:pPr>
              <w:spacing w:after="160" w:line="259" w:lineRule="auto"/>
              <w:rPr>
                <w:sz w:val="22"/>
              </w:rPr>
            </w:pPr>
            <w:r w:rsidRPr="00F151EE">
              <w:rPr>
                <w:sz w:val="22"/>
              </w:rPr>
              <w:t xml:space="preserve">KLASA:       </w:t>
            </w:r>
            <w:r w:rsidRPr="00F151EE">
              <w:rPr>
                <w:lang w:val="en-US"/>
              </w:rPr>
              <w:fldChar w:fldCharType="begin"/>
            </w:r>
            <w:r w:rsidRPr="00F151EE">
              <w:rPr>
                <w:lang w:val="en-US"/>
              </w:rPr>
              <w:instrText xml:space="preserve"> MERGEFIELD  CasesClassificationCode  \* MERGEFORMAT </w:instrText>
            </w:r>
            <w:r w:rsidRPr="00F151EE">
              <w:rPr>
                <w:lang w:val="en-US"/>
              </w:rPr>
              <w:fldChar w:fldCharType="separate"/>
            </w:r>
            <w:r w:rsidRPr="00F151EE">
              <w:rPr>
                <w:noProof/>
                <w:lang w:val="en-US"/>
              </w:rPr>
              <w:t>«CasesClassificationCode»</w:t>
            </w:r>
            <w:r w:rsidRPr="00F151EE">
              <w:rPr>
                <w:lang w:val="en-US"/>
              </w:rPr>
              <w:fldChar w:fldCharType="end"/>
            </w:r>
            <w:r w:rsidRPr="00F151EE">
              <w:rPr>
                <w:sz w:val="22"/>
              </w:rPr>
              <w:t xml:space="preserve">                                                                                                                                        URBROJ:     </w:t>
            </w:r>
            <w:r w:rsidRPr="00F151EE">
              <w:rPr>
                <w:sz w:val="22"/>
              </w:rPr>
              <w:fldChar w:fldCharType="begin"/>
            </w:r>
            <w:r w:rsidRPr="00F151EE">
              <w:rPr>
                <w:sz w:val="22"/>
              </w:rPr>
              <w:instrText xml:space="preserve"> MERGEFIELD  RegistrationNumber  \* MERGEFORMAT </w:instrText>
            </w:r>
            <w:r w:rsidRPr="00F151EE">
              <w:rPr>
                <w:sz w:val="22"/>
              </w:rPr>
              <w:fldChar w:fldCharType="separate"/>
            </w:r>
            <w:r w:rsidRPr="00F151EE">
              <w:rPr>
                <w:noProof/>
                <w:sz w:val="22"/>
              </w:rPr>
              <w:t>«RegistrationNumber»</w:t>
            </w:r>
            <w:r w:rsidRPr="00F151EE">
              <w:rPr>
                <w:sz w:val="22"/>
              </w:rPr>
              <w:fldChar w:fldCharType="end"/>
            </w:r>
            <w:r w:rsidRPr="00F151EE">
              <w:rPr>
                <w:sz w:val="22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14:paraId="496E863E" w14:textId="77777777" w:rsidR="00BD7B0C" w:rsidRPr="00F151EE" w:rsidRDefault="00BD7B0C" w:rsidP="008865BE">
            <w:pPr>
              <w:spacing w:after="160" w:line="259" w:lineRule="auto"/>
              <w:jc w:val="right"/>
              <w:rPr>
                <w:sz w:val="22"/>
              </w:rPr>
            </w:pPr>
            <w:r w:rsidRPr="00F151EE">
              <w:rPr>
                <w:lang w:val="en-US"/>
              </w:rPr>
              <w:fldChar w:fldCharType="begin"/>
            </w:r>
            <w:r w:rsidRPr="00F151EE">
              <w:rPr>
                <w:lang w:val="en-US"/>
              </w:rPr>
              <w:instrText xml:space="preserve"> MERGEFIELD  Image:QRcode  \* MERGEFORMAT </w:instrText>
            </w:r>
            <w:r w:rsidRPr="00F151EE">
              <w:rPr>
                <w:lang w:val="en-US"/>
              </w:rPr>
              <w:fldChar w:fldCharType="separate"/>
            </w:r>
            <w:r w:rsidRPr="00F151EE">
              <w:rPr>
                <w:noProof/>
                <w:lang w:val="en-US"/>
              </w:rPr>
              <w:t>«Image:QRcode»</w:t>
            </w:r>
            <w:r w:rsidRPr="00F151EE">
              <w:rPr>
                <w:lang w:val="en-US"/>
              </w:rPr>
              <w:fldChar w:fldCharType="end"/>
            </w:r>
          </w:p>
        </w:tc>
      </w:tr>
    </w:tbl>
    <w:p w14:paraId="3CBF5885" w14:textId="77777777" w:rsidR="00392392" w:rsidRDefault="00392392">
      <w:pPr>
        <w:spacing w:after="3022" w:line="259" w:lineRule="auto"/>
        <w:ind w:left="0" w:right="140" w:firstLine="0"/>
        <w:jc w:val="right"/>
        <w:rPr>
          <w:rFonts w:ascii="Calibri" w:hAnsi="Calibri" w:cs="Calibri"/>
          <w:sz w:val="32"/>
          <w:szCs w:val="28"/>
        </w:rPr>
      </w:pPr>
    </w:p>
    <w:p w14:paraId="56E2457A" w14:textId="77777777" w:rsidR="00392392" w:rsidRDefault="00392392">
      <w:pPr>
        <w:spacing w:after="3022" w:line="259" w:lineRule="auto"/>
        <w:ind w:left="0" w:right="140" w:firstLine="0"/>
        <w:jc w:val="right"/>
        <w:rPr>
          <w:rFonts w:ascii="Calibri" w:hAnsi="Calibri" w:cs="Calibri"/>
          <w:sz w:val="32"/>
          <w:szCs w:val="28"/>
        </w:rPr>
      </w:pPr>
    </w:p>
    <w:p w14:paraId="30068427" w14:textId="16C272EB" w:rsidR="00760DF0" w:rsidRPr="00392392" w:rsidRDefault="003D115B">
      <w:pPr>
        <w:spacing w:after="3022" w:line="259" w:lineRule="auto"/>
        <w:ind w:left="0" w:right="140" w:firstLine="0"/>
        <w:jc w:val="right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32"/>
          <w:szCs w:val="28"/>
        </w:rPr>
        <w:lastRenderedPageBreak/>
        <w:t>P</w:t>
      </w:r>
      <w:r w:rsidR="0088286B" w:rsidRPr="00392392">
        <w:rPr>
          <w:rFonts w:ascii="Calibri" w:hAnsi="Calibri" w:cs="Calibri"/>
          <w:sz w:val="32"/>
          <w:szCs w:val="28"/>
        </w:rPr>
        <w:t>rilog 1</w:t>
      </w:r>
    </w:p>
    <w:p w14:paraId="05089E12" w14:textId="4243229E" w:rsidR="00760DF0" w:rsidRPr="00392392" w:rsidRDefault="003D115B" w:rsidP="004A37E8">
      <w:pPr>
        <w:spacing w:after="8340" w:line="261" w:lineRule="auto"/>
        <w:ind w:left="1985" w:right="1898" w:firstLine="0"/>
        <w:jc w:val="center"/>
        <w:rPr>
          <w:rFonts w:ascii="Calibri" w:hAnsi="Calibri" w:cs="Calibri"/>
          <w:b/>
          <w:sz w:val="32"/>
          <w:szCs w:val="28"/>
        </w:rPr>
      </w:pPr>
      <w:r w:rsidRPr="00392392">
        <w:rPr>
          <w:rFonts w:ascii="Calibri" w:hAnsi="Calibri" w:cs="Calibri"/>
          <w:b/>
          <w:sz w:val="32"/>
          <w:szCs w:val="28"/>
        </w:rPr>
        <w:t>POSTUPOVNIK ZA TESTIRANJE NA PRISUTNOST ALKOHOLA U ORGANIZMU NA RADNOM MJESTU</w:t>
      </w:r>
    </w:p>
    <w:p w14:paraId="405097EB" w14:textId="77777777" w:rsidR="0010068F" w:rsidRPr="00392392" w:rsidRDefault="0010068F">
      <w:pPr>
        <w:spacing w:after="8340" w:line="261" w:lineRule="auto"/>
        <w:ind w:left="3020" w:right="1898" w:firstLine="0"/>
        <w:rPr>
          <w:rFonts w:ascii="Calibri" w:hAnsi="Calibri" w:cs="Calibri"/>
          <w:sz w:val="20"/>
          <w:szCs w:val="28"/>
        </w:rPr>
      </w:pPr>
    </w:p>
    <w:p w14:paraId="10FF4E12" w14:textId="77777777" w:rsidR="00760DF0" w:rsidRPr="00392392" w:rsidRDefault="0088286B">
      <w:pPr>
        <w:spacing w:after="115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lastRenderedPageBreak/>
        <w:t xml:space="preserve">Ovim </w:t>
      </w:r>
      <w:proofErr w:type="spellStart"/>
      <w:r w:rsidRPr="00392392">
        <w:rPr>
          <w:rFonts w:ascii="Calibri" w:hAnsi="Calibri" w:cs="Calibri"/>
          <w:sz w:val="20"/>
          <w:szCs w:val="28"/>
        </w:rPr>
        <w:t>Postupovnikom</w:t>
      </w:r>
      <w:proofErr w:type="spellEnd"/>
      <w:r w:rsidRPr="00392392">
        <w:rPr>
          <w:rFonts w:ascii="Calibri" w:hAnsi="Calibri" w:cs="Calibri"/>
          <w:sz w:val="20"/>
          <w:szCs w:val="28"/>
        </w:rPr>
        <w:t xml:space="preserve"> za testiranje na prisutnost alkohola u organizmu na svim radnim mjestima i mjestima rada kod: </w:t>
      </w:r>
    </w:p>
    <w:p w14:paraId="11F0442D" w14:textId="1EF05B0C" w:rsidR="009007B2" w:rsidRPr="009007B2" w:rsidRDefault="009007B2" w:rsidP="009007B2">
      <w:pPr>
        <w:spacing w:after="81" w:line="259" w:lineRule="auto"/>
        <w:ind w:left="619" w:right="865"/>
        <w:jc w:val="center"/>
        <w:rPr>
          <w:rFonts w:ascii="Calibri" w:hAnsi="Calibri" w:cs="Calibri"/>
          <w:b/>
          <w:sz w:val="30"/>
          <w:szCs w:val="30"/>
        </w:rPr>
      </w:pPr>
      <w:r w:rsidRPr="009007B2">
        <w:rPr>
          <w:rFonts w:ascii="Calibri" w:hAnsi="Calibri" w:cs="Calibri"/>
          <w:b/>
          <w:sz w:val="30"/>
          <w:szCs w:val="30"/>
        </w:rPr>
        <w:t xml:space="preserve">OSNOVNA ŠKOLA </w:t>
      </w:r>
      <w:r w:rsidR="00616F88">
        <w:rPr>
          <w:rFonts w:ascii="Calibri" w:hAnsi="Calibri" w:cs="Calibri"/>
          <w:b/>
          <w:sz w:val="30"/>
          <w:szCs w:val="30"/>
        </w:rPr>
        <w:t>„</w:t>
      </w:r>
      <w:r w:rsidRPr="009007B2">
        <w:rPr>
          <w:rFonts w:ascii="Calibri" w:hAnsi="Calibri" w:cs="Calibri"/>
          <w:b/>
          <w:sz w:val="30"/>
          <w:szCs w:val="30"/>
        </w:rPr>
        <w:t>1. LISTOPADA 1942</w:t>
      </w:r>
      <w:r w:rsidR="00616F88">
        <w:rPr>
          <w:rFonts w:ascii="Calibri" w:hAnsi="Calibri" w:cs="Calibri"/>
          <w:b/>
          <w:sz w:val="30"/>
          <w:szCs w:val="30"/>
        </w:rPr>
        <w:t>.“</w:t>
      </w:r>
      <w:r w:rsidRPr="009007B2">
        <w:rPr>
          <w:rFonts w:ascii="Calibri" w:hAnsi="Calibri" w:cs="Calibri"/>
          <w:b/>
          <w:sz w:val="30"/>
          <w:szCs w:val="30"/>
        </w:rPr>
        <w:t xml:space="preserve"> ČIŠLA</w:t>
      </w:r>
    </w:p>
    <w:p w14:paraId="42C7B51D" w14:textId="38B6F1CA" w:rsidR="00760DF0" w:rsidRPr="00392392" w:rsidRDefault="0088286B">
      <w:pPr>
        <w:spacing w:after="81" w:line="259" w:lineRule="auto"/>
        <w:ind w:left="619" w:right="865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(u daljnjem tekstu Poslodavac)</w:t>
      </w:r>
    </w:p>
    <w:p w14:paraId="027BE943" w14:textId="77777777" w:rsidR="00760DF0" w:rsidRPr="00392392" w:rsidRDefault="0088286B">
      <w:pPr>
        <w:spacing w:after="454"/>
        <w:ind w:left="715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propisuje se način utvrđivanja prisutnosti alkohola u tijelu, krvi ili drugim tjelesnim tekućinama (u daljnjem tekstu: testiranje) za vrijeme rada na mjestima rada u vrijeme rada.</w:t>
      </w:r>
    </w:p>
    <w:p w14:paraId="66B06D01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1.</w:t>
      </w:r>
    </w:p>
    <w:p w14:paraId="1952AC04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Pod pojmom alkohola smatra se bilo koja vrsta alkoholnog pića.</w:t>
      </w:r>
    </w:p>
    <w:p w14:paraId="139DC81C" w14:textId="77777777" w:rsidR="00760DF0" w:rsidRPr="00392392" w:rsidRDefault="0088286B">
      <w:pPr>
        <w:spacing w:after="194"/>
        <w:ind w:left="790" w:right="1147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Stanjem pod utjecajem alkohola smatra se stanje pri kojem izmjerena vrijednost alkohola u izdahnutom zraku iznosi više od 0,0 mg/l, odnosno više od 0,0 g/kg težine u krvi.</w:t>
      </w:r>
    </w:p>
    <w:p w14:paraId="2712858F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2.</w:t>
      </w:r>
    </w:p>
    <w:p w14:paraId="0C9A78F2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Testiranje alkoholiziranosti obavlja se kao redovna dnevna preventivna aktivnost u nenajavljeno vrijeme na mjestima rada i na privremenim radilištima u vrijeme koje prema vlastitoj procjeni odredi ovlaštena osoba ili zatraži uprava društva.</w:t>
      </w:r>
    </w:p>
    <w:p w14:paraId="1D1EA605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Izvanredno testiranje alkoholiziranosti obavlja se prema potrebi kada je ovlaštena osoba zatekla radnika da konzumira alkoholna pića ili se po ponašanju radnika može zaključiti da je konzumirao alkoholna pića.</w:t>
      </w:r>
    </w:p>
    <w:p w14:paraId="3BD3D9F2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Naročita se pažnja posvećuje sprječavanju dolaska radnika na posao u alkoholiziranom stanju i testiranju alkoholiziranosti prije ili na početku rada (naročito u II smjeni).</w:t>
      </w:r>
    </w:p>
    <w:p w14:paraId="495CE15F" w14:textId="77777777" w:rsidR="00760DF0" w:rsidRPr="00392392" w:rsidRDefault="0088286B">
      <w:pPr>
        <w:spacing w:after="195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Testiranje alkoholiziranosti obavezno se obavlja u slučaju nastanka ozljede na radu.</w:t>
      </w:r>
    </w:p>
    <w:p w14:paraId="0B3EC5CB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3.</w:t>
      </w:r>
    </w:p>
    <w:p w14:paraId="0236ACC7" w14:textId="77777777" w:rsidR="00760DF0" w:rsidRPr="00392392" w:rsidRDefault="0088286B">
      <w:pPr>
        <w:spacing w:after="194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Svi radnici Poslodavca u radnom odnosu temeljem ugovora o radu i druge osobe koje po bilo kojoj osnovi rade u prostorijama i prostorima društva (u daljnjem tekstu: radnik) podložni su testiranju.</w:t>
      </w:r>
    </w:p>
    <w:p w14:paraId="068F1255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4.</w:t>
      </w:r>
    </w:p>
    <w:p w14:paraId="39BEF7A9" w14:textId="4C02BF2F" w:rsidR="00760DF0" w:rsidRPr="00392392" w:rsidRDefault="0088286B">
      <w:pPr>
        <w:spacing w:after="194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Za testiranje alkoholiziranosti radnika koristi se DRÄGER koji je u vlasništvu tvrtke </w:t>
      </w:r>
      <w:r w:rsidR="008E555D" w:rsidRPr="00392392">
        <w:rPr>
          <w:rFonts w:ascii="Calibri" w:hAnsi="Calibri" w:cs="Calibri"/>
          <w:sz w:val="20"/>
          <w:szCs w:val="28"/>
        </w:rPr>
        <w:t>Atesti i procjene</w:t>
      </w:r>
      <w:r w:rsidRPr="00392392">
        <w:rPr>
          <w:rFonts w:ascii="Calibri" w:hAnsi="Calibri" w:cs="Calibri"/>
          <w:sz w:val="20"/>
          <w:szCs w:val="28"/>
        </w:rPr>
        <w:t xml:space="preserve"> d.o.o. koji mora biti umjeren sukladno propisima.</w:t>
      </w:r>
    </w:p>
    <w:p w14:paraId="6E2FE261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5.</w:t>
      </w:r>
    </w:p>
    <w:p w14:paraId="3E0C858B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Ovlaštene osobe za testiranje alkoholiziranosti su osposobljeni radnici na poslovima zaštite na radu.</w:t>
      </w:r>
    </w:p>
    <w:p w14:paraId="016C0B54" w14:textId="77777777" w:rsidR="00760DF0" w:rsidRPr="00392392" w:rsidRDefault="0088286B">
      <w:pPr>
        <w:spacing w:after="194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Ovlaštene osobe za testiranje alkoholiziranosti moraju biti posebno obučene za rukovanje instrumentom koji se koristi u provjeri. Osim ovlaštene osobe u testiranju sudjeluje i svjedok koga odabere ovlaštena osoba koji svojim potpisom ovjerava postupak i rezultate provjere.</w:t>
      </w:r>
    </w:p>
    <w:p w14:paraId="28FB4339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6.</w:t>
      </w:r>
    </w:p>
    <w:p w14:paraId="4A4EB3E7" w14:textId="77777777" w:rsidR="00760DF0" w:rsidRPr="00392392" w:rsidRDefault="0088286B">
      <w:pPr>
        <w:ind w:left="790" w:right="637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U svakom slučaju iz članka 2. ovog </w:t>
      </w:r>
      <w:proofErr w:type="spellStart"/>
      <w:r w:rsidRPr="00392392">
        <w:rPr>
          <w:rFonts w:ascii="Calibri" w:hAnsi="Calibri" w:cs="Calibri"/>
          <w:sz w:val="20"/>
          <w:szCs w:val="28"/>
        </w:rPr>
        <w:t>Postupovnika</w:t>
      </w:r>
      <w:proofErr w:type="spellEnd"/>
      <w:r w:rsidRPr="00392392">
        <w:rPr>
          <w:rFonts w:ascii="Calibri" w:hAnsi="Calibri" w:cs="Calibri"/>
          <w:sz w:val="20"/>
          <w:szCs w:val="28"/>
        </w:rPr>
        <w:t xml:space="preserve"> postupak testiranja alkoholiziranosti provodi se samo uz pristanak radnika. U slučaju da radnik odbije pristupiti testiranju, prema odredbama članka 59. Zakona o zaštiti na radu smatra se da je radnik pod utjecajem alkohola.</w:t>
      </w:r>
    </w:p>
    <w:p w14:paraId="48589439" w14:textId="77777777" w:rsidR="00760DF0" w:rsidRPr="00392392" w:rsidRDefault="0088286B">
      <w:pPr>
        <w:spacing w:after="195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Samo testiranje provodi se u zatvorenom prostoru ili automobilu vodeći računa o mogućoj povredi dostojanstva radnika.</w:t>
      </w:r>
    </w:p>
    <w:p w14:paraId="00954AED" w14:textId="77777777" w:rsidR="004A37E8" w:rsidRPr="00392392" w:rsidRDefault="004A37E8">
      <w:pPr>
        <w:spacing w:after="201" w:line="259" w:lineRule="auto"/>
        <w:ind w:left="756"/>
        <w:jc w:val="center"/>
        <w:rPr>
          <w:rFonts w:ascii="Calibri" w:hAnsi="Calibri" w:cs="Calibri"/>
          <w:b/>
          <w:sz w:val="20"/>
          <w:szCs w:val="28"/>
        </w:rPr>
      </w:pPr>
    </w:p>
    <w:p w14:paraId="093B3510" w14:textId="13B3B42C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7.</w:t>
      </w:r>
    </w:p>
    <w:p w14:paraId="3F6F5EEF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 tijeku testiranja sastavlja se pisani dokument u formi Zapisnika o testiranju alkoholiziranosti koji sadrži podatke o ispitaniku, izjavu o pristanku ili odbijanju testiranja i konzumaciji alkoholnih pića, instrumentu kojim se obavlja testiranje i okolnostima koje mogu utjecati na testiranje i rezultat testiranja alkoholiziranosti.</w:t>
      </w:r>
    </w:p>
    <w:p w14:paraId="2E99D28A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lastRenderedPageBreak/>
        <w:t>Po završetku testiranja odgovorna ovlaštena osoba ispitaniku priopćava rezultat testiranja i u slučaju utvrđene alkoholiziranosti upozorava ga se da je time počinio povredu radne dužnosti i da će sukladno tome biti privremeno udaljen sa rada i da će protiv njega biti poduzete odgovarajuće disciplinske mjere.</w:t>
      </w:r>
    </w:p>
    <w:p w14:paraId="5E2EB832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Potom se pristupa konfirmaciji rezultata testiranja potpisom Zapisnika od strane odgovorne ovlaštene osobe, prisutnog svjedoka i ispitanika.</w:t>
      </w:r>
    </w:p>
    <w:p w14:paraId="76BF7C74" w14:textId="77777777" w:rsidR="0010068F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U slučaju odbijanja testiranja ili negiranja rezultata testiranja te odbijanja potpisa na Zapisniku o testiranju upisuju se utvrđene činjenice, potpisuju ga ovlaštena odgovorna osoba i svjedok i poduzimaju propisane mjere prema ispitaniku. Sam nedostatak potpisa </w:t>
      </w:r>
    </w:p>
    <w:p w14:paraId="415D3B9E" w14:textId="4D6CD24F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radnika ne utječe na vjerodostojnost dokaza o alkoholiziranosti.</w:t>
      </w:r>
    </w:p>
    <w:p w14:paraId="62CCF00C" w14:textId="6B21E3E8" w:rsidR="0010068F" w:rsidRPr="00392392" w:rsidRDefault="0010068F">
      <w:pPr>
        <w:ind w:left="790" w:right="121"/>
        <w:rPr>
          <w:rFonts w:ascii="Calibri" w:hAnsi="Calibri" w:cs="Calibri"/>
          <w:sz w:val="20"/>
          <w:szCs w:val="28"/>
        </w:rPr>
      </w:pPr>
    </w:p>
    <w:p w14:paraId="0E313C89" w14:textId="11EC13FC" w:rsidR="0010068F" w:rsidRPr="00392392" w:rsidRDefault="0010068F">
      <w:pPr>
        <w:ind w:left="790" w:right="121"/>
        <w:rPr>
          <w:rFonts w:ascii="Calibri" w:hAnsi="Calibri" w:cs="Calibri"/>
          <w:sz w:val="20"/>
          <w:szCs w:val="28"/>
        </w:rPr>
      </w:pPr>
    </w:p>
    <w:p w14:paraId="28C77793" w14:textId="77777777" w:rsidR="0010068F" w:rsidRPr="00392392" w:rsidRDefault="0010068F">
      <w:pPr>
        <w:ind w:left="790" w:right="121"/>
        <w:rPr>
          <w:rFonts w:ascii="Calibri" w:hAnsi="Calibri" w:cs="Calibri"/>
          <w:sz w:val="20"/>
          <w:szCs w:val="28"/>
        </w:rPr>
      </w:pPr>
    </w:p>
    <w:p w14:paraId="30C4F3FE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8.</w:t>
      </w:r>
    </w:p>
    <w:p w14:paraId="0ED117B7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Radnika za kojeg je provjerom utvrđeno da je pod utjecajem alkohola odgovorna osoba privremeno udaljuje s mjesta rada i organizira prijevoz alkoholiziranog radnika do mjesta stanovanja.</w:t>
      </w:r>
    </w:p>
    <w:p w14:paraId="0687830D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Odgovorna ovlaštena osoba Poslodavca treba radniku, kojeg udaljuje s radnog mjesta, ponuditi siguran prijevoz do mjesta stanovanja (na trošak radnika) ili pozvati člana obitelji, a ako radnik to odbije Poslodavac ne snosi krivnju za postupanje radnika nakon što napusti mjesto rada. Konkretno postupanje je sastavni dio zapisnika.</w:t>
      </w:r>
    </w:p>
    <w:p w14:paraId="17BB4CB6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Radnik za kojeg je utvrđeno da je pod utjecajem alkohola dužan je prekinuti rad odmah po primitku naloga odgovornog radnika o udaljavanju s rada. </w:t>
      </w:r>
    </w:p>
    <w:p w14:paraId="077AA46F" w14:textId="0F5AA5C0" w:rsidR="00760DF0" w:rsidRPr="00392392" w:rsidRDefault="0088286B">
      <w:pPr>
        <w:spacing w:after="395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Ukoliko radnik odbije napustiti radno mjesto poslodavac može koristiti usluge nadležne </w:t>
      </w:r>
      <w:r w:rsidR="009673D3" w:rsidRPr="00392392">
        <w:rPr>
          <w:rFonts w:ascii="Calibri" w:hAnsi="Calibri" w:cs="Calibri"/>
          <w:sz w:val="20"/>
          <w:szCs w:val="28"/>
        </w:rPr>
        <w:t>policijske postaje</w:t>
      </w:r>
      <w:r w:rsidRPr="00392392">
        <w:rPr>
          <w:rFonts w:ascii="Calibri" w:hAnsi="Calibri" w:cs="Calibri"/>
          <w:sz w:val="20"/>
          <w:szCs w:val="28"/>
        </w:rPr>
        <w:t>.</w:t>
      </w:r>
    </w:p>
    <w:p w14:paraId="0702E04A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9.</w:t>
      </w:r>
    </w:p>
    <w:p w14:paraId="14631F92" w14:textId="77777777" w:rsidR="00760DF0" w:rsidRPr="00392392" w:rsidRDefault="0088286B">
      <w:pPr>
        <w:spacing w:after="194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Ovlaštena osoba za testiranje alkoholiziranosti, Zapisnike o obavljenim testiranjima alkoholiziranosti dostavlja odgovornoj osobi Poslodavca, a u slučaju utvrđene alkoholiziranosti, uključujući i odbijanje radnika da pristupi testiranju, odgovorna osoba Poslodavca uz zapisnik sastavlja i zahtjev za pokretanje postupaka zbog povrede radne obveze.</w:t>
      </w:r>
    </w:p>
    <w:p w14:paraId="39BEEFB8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10.</w:t>
      </w:r>
    </w:p>
    <w:p w14:paraId="6CFF2ADA" w14:textId="77777777" w:rsidR="00760DF0" w:rsidRPr="00392392" w:rsidRDefault="0088286B">
      <w:pPr>
        <w:spacing w:after="194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>Mjere koje se provode nakon utvrđene alkoholiziranosti radnika i postupak zbog povrede radne obveze pokreće se i vodi na način utvrđen Zakonom o radu, Pravilnikom o radu i Pravilnikom o testiranju na alkohol, droge i druga sredstva ovisnosti na radnom mjestu Poslodavca.</w:t>
      </w:r>
    </w:p>
    <w:p w14:paraId="141BD234" w14:textId="77777777" w:rsidR="00760DF0" w:rsidRPr="00392392" w:rsidRDefault="0088286B">
      <w:pPr>
        <w:spacing w:after="201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11.</w:t>
      </w:r>
    </w:p>
    <w:p w14:paraId="0A5BC2AD" w14:textId="77777777" w:rsidR="00760DF0" w:rsidRPr="00392392" w:rsidRDefault="0088286B">
      <w:pPr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Izmjene i dopune ovog </w:t>
      </w:r>
      <w:proofErr w:type="spellStart"/>
      <w:r w:rsidRPr="00392392">
        <w:rPr>
          <w:rFonts w:ascii="Calibri" w:hAnsi="Calibri" w:cs="Calibri"/>
          <w:sz w:val="20"/>
          <w:szCs w:val="28"/>
        </w:rPr>
        <w:t>Postupovnika</w:t>
      </w:r>
      <w:proofErr w:type="spellEnd"/>
      <w:r w:rsidRPr="00392392">
        <w:rPr>
          <w:rFonts w:ascii="Calibri" w:hAnsi="Calibri" w:cs="Calibri"/>
          <w:sz w:val="20"/>
          <w:szCs w:val="28"/>
        </w:rPr>
        <w:t xml:space="preserve"> obavljaju se na način na koji je donesen.</w:t>
      </w:r>
    </w:p>
    <w:p w14:paraId="7D4819A5" w14:textId="77777777" w:rsidR="00760DF0" w:rsidRPr="00392392" w:rsidRDefault="0088286B">
      <w:pPr>
        <w:spacing w:after="194"/>
        <w:ind w:left="790" w:right="121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Poslodavac osigurava da je jedan primjerak </w:t>
      </w:r>
      <w:proofErr w:type="spellStart"/>
      <w:r w:rsidRPr="00392392">
        <w:rPr>
          <w:rFonts w:ascii="Calibri" w:hAnsi="Calibri" w:cs="Calibri"/>
          <w:sz w:val="20"/>
          <w:szCs w:val="28"/>
        </w:rPr>
        <w:t>Postupovnika</w:t>
      </w:r>
      <w:proofErr w:type="spellEnd"/>
      <w:r w:rsidRPr="00392392">
        <w:rPr>
          <w:rFonts w:ascii="Calibri" w:hAnsi="Calibri" w:cs="Calibri"/>
          <w:sz w:val="20"/>
          <w:szCs w:val="28"/>
        </w:rPr>
        <w:t xml:space="preserve"> dostupa radnicima, a jedan se primjerak uručuje povjereniku radnika za zaštitu na radu.</w:t>
      </w:r>
    </w:p>
    <w:p w14:paraId="58151C03" w14:textId="77777777" w:rsidR="00392392" w:rsidRPr="00392392" w:rsidRDefault="00392392">
      <w:pPr>
        <w:spacing w:after="0" w:line="259" w:lineRule="auto"/>
        <w:ind w:left="756"/>
        <w:jc w:val="center"/>
        <w:rPr>
          <w:rFonts w:ascii="Calibri" w:hAnsi="Calibri" w:cs="Calibri"/>
          <w:b/>
          <w:sz w:val="20"/>
          <w:szCs w:val="28"/>
        </w:rPr>
      </w:pPr>
    </w:p>
    <w:p w14:paraId="0D6ED2E6" w14:textId="77777777" w:rsidR="00392392" w:rsidRPr="00392392" w:rsidRDefault="00392392">
      <w:pPr>
        <w:spacing w:after="0" w:line="259" w:lineRule="auto"/>
        <w:ind w:left="756"/>
        <w:jc w:val="center"/>
        <w:rPr>
          <w:rFonts w:ascii="Calibri" w:hAnsi="Calibri" w:cs="Calibri"/>
          <w:b/>
          <w:sz w:val="20"/>
          <w:szCs w:val="28"/>
        </w:rPr>
      </w:pPr>
    </w:p>
    <w:p w14:paraId="75E838F8" w14:textId="77777777" w:rsidR="004A37E8" w:rsidRPr="00392392" w:rsidRDefault="004A37E8">
      <w:pPr>
        <w:spacing w:after="0" w:line="259" w:lineRule="auto"/>
        <w:ind w:left="756"/>
        <w:jc w:val="center"/>
        <w:rPr>
          <w:rFonts w:ascii="Calibri" w:hAnsi="Calibri" w:cs="Calibri"/>
          <w:b/>
          <w:sz w:val="20"/>
          <w:szCs w:val="28"/>
        </w:rPr>
      </w:pPr>
    </w:p>
    <w:p w14:paraId="520CD4FD" w14:textId="52147563" w:rsidR="00760DF0" w:rsidRPr="00392392" w:rsidRDefault="0088286B">
      <w:pPr>
        <w:spacing w:after="0" w:line="259" w:lineRule="auto"/>
        <w:ind w:left="756"/>
        <w:jc w:val="center"/>
        <w:rPr>
          <w:rFonts w:ascii="Calibri" w:hAnsi="Calibri" w:cs="Calibri"/>
          <w:sz w:val="20"/>
          <w:szCs w:val="28"/>
        </w:rPr>
      </w:pPr>
      <w:r w:rsidRPr="00392392">
        <w:rPr>
          <w:rFonts w:ascii="Calibri" w:hAnsi="Calibri" w:cs="Calibri"/>
          <w:b/>
          <w:sz w:val="20"/>
          <w:szCs w:val="28"/>
        </w:rPr>
        <w:t>Članak 12.</w:t>
      </w:r>
    </w:p>
    <w:p w14:paraId="5153C61A" w14:textId="4752E47D" w:rsidR="00760DF0" w:rsidRPr="00392392" w:rsidRDefault="00760DF0">
      <w:pPr>
        <w:spacing w:after="209"/>
        <w:ind w:left="4690" w:right="121"/>
        <w:rPr>
          <w:rFonts w:ascii="Calibri" w:hAnsi="Calibri" w:cs="Calibri"/>
          <w:sz w:val="20"/>
          <w:szCs w:val="28"/>
        </w:rPr>
      </w:pPr>
    </w:p>
    <w:p w14:paraId="15E3A545" w14:textId="7D1CB17F" w:rsidR="00760DF0" w:rsidRPr="00BD7B0C" w:rsidRDefault="0088286B" w:rsidP="0010068F">
      <w:pPr>
        <w:pStyle w:val="Bezproreda"/>
        <w:rPr>
          <w:rFonts w:ascii="Calibri" w:hAnsi="Calibri" w:cs="Calibri"/>
          <w:color w:val="FF0000"/>
          <w:sz w:val="20"/>
          <w:szCs w:val="28"/>
        </w:rPr>
      </w:pPr>
      <w:r w:rsidRPr="00392392">
        <w:rPr>
          <w:rFonts w:ascii="Calibri" w:hAnsi="Calibri" w:cs="Calibri"/>
          <w:sz w:val="20"/>
          <w:szCs w:val="28"/>
        </w:rPr>
        <w:t xml:space="preserve">Ovaj </w:t>
      </w:r>
      <w:proofErr w:type="spellStart"/>
      <w:r w:rsidRPr="00392392">
        <w:rPr>
          <w:rFonts w:ascii="Calibri" w:hAnsi="Calibri" w:cs="Calibri"/>
          <w:sz w:val="20"/>
          <w:szCs w:val="28"/>
        </w:rPr>
        <w:t>Postupovnik</w:t>
      </w:r>
      <w:proofErr w:type="spellEnd"/>
      <w:r w:rsidRPr="00392392">
        <w:rPr>
          <w:rFonts w:ascii="Calibri" w:hAnsi="Calibri" w:cs="Calibri"/>
          <w:sz w:val="20"/>
          <w:szCs w:val="28"/>
        </w:rPr>
        <w:t xml:space="preserve"> objavljen je dana </w:t>
      </w:r>
      <w:r w:rsidR="003109D9" w:rsidRPr="00616F88">
        <w:rPr>
          <w:rFonts w:ascii="Calibri" w:hAnsi="Calibri" w:cs="Calibri"/>
          <w:color w:val="auto"/>
          <w:sz w:val="20"/>
          <w:szCs w:val="28"/>
        </w:rPr>
        <w:t>2</w:t>
      </w:r>
      <w:r w:rsidR="00616F88" w:rsidRPr="00616F88">
        <w:rPr>
          <w:rFonts w:ascii="Calibri" w:hAnsi="Calibri" w:cs="Calibri"/>
          <w:color w:val="auto"/>
          <w:sz w:val="20"/>
          <w:szCs w:val="28"/>
        </w:rPr>
        <w:t>9</w:t>
      </w:r>
      <w:r w:rsidR="003109D9" w:rsidRPr="00616F88">
        <w:rPr>
          <w:rFonts w:ascii="Calibri" w:hAnsi="Calibri" w:cs="Calibri"/>
          <w:color w:val="auto"/>
          <w:sz w:val="20"/>
          <w:szCs w:val="28"/>
        </w:rPr>
        <w:t>.10.</w:t>
      </w:r>
      <w:r w:rsidR="004A37E8" w:rsidRPr="00616F88">
        <w:rPr>
          <w:rFonts w:ascii="Calibri" w:hAnsi="Calibri" w:cs="Calibri"/>
          <w:color w:val="auto"/>
          <w:sz w:val="20"/>
          <w:szCs w:val="28"/>
        </w:rPr>
        <w:t>2025.</w:t>
      </w:r>
      <w:r w:rsidR="0010068F" w:rsidRPr="00616F88">
        <w:rPr>
          <w:rFonts w:ascii="Calibri" w:hAnsi="Calibri" w:cs="Calibri"/>
          <w:color w:val="auto"/>
          <w:sz w:val="20"/>
          <w:szCs w:val="28"/>
        </w:rPr>
        <w:t xml:space="preserve">  </w:t>
      </w:r>
      <w:r w:rsidRPr="00616F88">
        <w:rPr>
          <w:rFonts w:ascii="Calibri" w:hAnsi="Calibri" w:cs="Calibri"/>
          <w:color w:val="auto"/>
          <w:sz w:val="20"/>
          <w:szCs w:val="28"/>
        </w:rPr>
        <w:t>te stupa na snagu dana</w:t>
      </w:r>
      <w:r w:rsidR="003109D9" w:rsidRPr="00616F88">
        <w:rPr>
          <w:rFonts w:ascii="Calibri" w:hAnsi="Calibri" w:cs="Calibri"/>
          <w:color w:val="auto"/>
          <w:sz w:val="20"/>
          <w:szCs w:val="28"/>
        </w:rPr>
        <w:t xml:space="preserve"> </w:t>
      </w:r>
      <w:r w:rsidR="00616F88" w:rsidRPr="00616F88">
        <w:rPr>
          <w:rFonts w:ascii="Calibri" w:hAnsi="Calibri" w:cs="Calibri"/>
          <w:color w:val="auto"/>
          <w:sz w:val="20"/>
          <w:szCs w:val="28"/>
        </w:rPr>
        <w:t>07</w:t>
      </w:r>
      <w:r w:rsidR="003109D9" w:rsidRPr="00616F88">
        <w:rPr>
          <w:rFonts w:ascii="Calibri" w:hAnsi="Calibri" w:cs="Calibri"/>
          <w:color w:val="auto"/>
          <w:sz w:val="20"/>
          <w:szCs w:val="28"/>
        </w:rPr>
        <w:t>.1</w:t>
      </w:r>
      <w:r w:rsidR="00616F88" w:rsidRPr="00616F88">
        <w:rPr>
          <w:rFonts w:ascii="Calibri" w:hAnsi="Calibri" w:cs="Calibri"/>
          <w:color w:val="auto"/>
          <w:sz w:val="20"/>
          <w:szCs w:val="28"/>
        </w:rPr>
        <w:t>1</w:t>
      </w:r>
      <w:r w:rsidRPr="00616F88">
        <w:rPr>
          <w:rFonts w:ascii="Calibri" w:hAnsi="Calibri" w:cs="Calibri"/>
          <w:color w:val="auto"/>
          <w:sz w:val="20"/>
          <w:szCs w:val="28"/>
        </w:rPr>
        <w:t>.202</w:t>
      </w:r>
      <w:r w:rsidR="004A37E8" w:rsidRPr="00616F88">
        <w:rPr>
          <w:rFonts w:ascii="Calibri" w:hAnsi="Calibri" w:cs="Calibri"/>
          <w:color w:val="auto"/>
          <w:sz w:val="20"/>
          <w:szCs w:val="28"/>
        </w:rPr>
        <w:t>5</w:t>
      </w:r>
      <w:r w:rsidR="0010068F" w:rsidRPr="00616F88">
        <w:rPr>
          <w:rFonts w:ascii="Calibri" w:hAnsi="Calibri" w:cs="Calibri"/>
          <w:color w:val="auto"/>
          <w:sz w:val="20"/>
          <w:szCs w:val="28"/>
        </w:rPr>
        <w:t>.</w:t>
      </w:r>
    </w:p>
    <w:p w14:paraId="01462056" w14:textId="0F1F96DD" w:rsidR="00760DF0" w:rsidRPr="00392392" w:rsidRDefault="0088286B" w:rsidP="0010068F">
      <w:pPr>
        <w:tabs>
          <w:tab w:val="center" w:pos="1060"/>
          <w:tab w:val="center" w:pos="1900"/>
          <w:tab w:val="center" w:pos="8569"/>
        </w:tabs>
        <w:ind w:left="0" w:firstLine="0"/>
        <w:rPr>
          <w:rFonts w:ascii="Calibri" w:eastAsia="Calibri" w:hAnsi="Calibri" w:cs="Calibri"/>
          <w:sz w:val="28"/>
          <w:szCs w:val="28"/>
        </w:rPr>
      </w:pPr>
      <w:r w:rsidRPr="00392392">
        <w:rPr>
          <w:rFonts w:ascii="Calibri" w:eastAsia="Calibri" w:hAnsi="Calibri" w:cs="Calibri"/>
          <w:sz w:val="28"/>
          <w:szCs w:val="28"/>
        </w:rPr>
        <w:tab/>
      </w:r>
    </w:p>
    <w:p w14:paraId="28960F42" w14:textId="7B58EA6E" w:rsidR="0010068F" w:rsidRPr="00392392" w:rsidRDefault="00BD7B0C" w:rsidP="0010068F">
      <w:pPr>
        <w:tabs>
          <w:tab w:val="center" w:pos="1060"/>
          <w:tab w:val="center" w:pos="1900"/>
          <w:tab w:val="center" w:pos="8569"/>
        </w:tabs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</w:t>
      </w:r>
      <w:r w:rsidR="0010068F" w:rsidRPr="00392392">
        <w:rPr>
          <w:rFonts w:ascii="Calibri" w:eastAsia="Calibri" w:hAnsi="Calibri" w:cs="Calibri"/>
          <w:sz w:val="22"/>
        </w:rPr>
        <w:t xml:space="preserve">   RAVNATELJ</w:t>
      </w:r>
      <w:r w:rsidR="003109D9">
        <w:rPr>
          <w:rFonts w:ascii="Calibri" w:eastAsia="Calibri" w:hAnsi="Calibri" w:cs="Calibri"/>
          <w:sz w:val="22"/>
        </w:rPr>
        <w:t>ICA:</w:t>
      </w:r>
      <w:r w:rsidR="0010068F" w:rsidRPr="00392392">
        <w:rPr>
          <w:rFonts w:ascii="Calibri" w:eastAsia="Calibri" w:hAnsi="Calibri" w:cs="Calibri"/>
          <w:sz w:val="22"/>
        </w:rPr>
        <w:t xml:space="preserve">                                                                 PREDSJEDNI</w:t>
      </w:r>
      <w:r w:rsidR="003109D9">
        <w:rPr>
          <w:rFonts w:ascii="Calibri" w:eastAsia="Calibri" w:hAnsi="Calibri" w:cs="Calibri"/>
          <w:sz w:val="22"/>
        </w:rPr>
        <w:t xml:space="preserve">CA </w:t>
      </w:r>
      <w:r w:rsidR="0010068F" w:rsidRPr="00392392">
        <w:rPr>
          <w:rFonts w:ascii="Calibri" w:eastAsia="Calibri" w:hAnsi="Calibri" w:cs="Calibri"/>
          <w:sz w:val="22"/>
        </w:rPr>
        <w:t>ŠKOLSKOG ODBORA</w:t>
      </w:r>
    </w:p>
    <w:p w14:paraId="36AD5462" w14:textId="119CB387" w:rsidR="003109D9" w:rsidRPr="00392392" w:rsidRDefault="003109D9" w:rsidP="003109D9">
      <w:pPr>
        <w:pStyle w:val="Bezproreda"/>
        <w:rPr>
          <w:rFonts w:ascii="Calibri" w:hAnsi="Calibri" w:cs="Calibri"/>
          <w:sz w:val="20"/>
          <w:szCs w:val="28"/>
        </w:rPr>
      </w:pPr>
      <w:r>
        <w:rPr>
          <w:rFonts w:ascii="Calibri" w:hAnsi="Calibri" w:cs="Calibri"/>
          <w:sz w:val="20"/>
          <w:szCs w:val="28"/>
        </w:rPr>
        <w:t xml:space="preserve">         IVANA BREKALO, prof.                                                                                Tamara </w:t>
      </w:r>
      <w:proofErr w:type="spellStart"/>
      <w:r>
        <w:rPr>
          <w:rFonts w:ascii="Calibri" w:hAnsi="Calibri" w:cs="Calibri"/>
          <w:sz w:val="20"/>
          <w:szCs w:val="28"/>
        </w:rPr>
        <w:t>Radovniković</w:t>
      </w:r>
      <w:proofErr w:type="spellEnd"/>
      <w:r>
        <w:rPr>
          <w:rFonts w:ascii="Calibri" w:hAnsi="Calibri" w:cs="Calibri"/>
          <w:sz w:val="20"/>
          <w:szCs w:val="28"/>
        </w:rPr>
        <w:t>, prof.</w:t>
      </w:r>
    </w:p>
    <w:p w14:paraId="660B191A" w14:textId="5413F3CD" w:rsidR="008E555D" w:rsidRPr="00392392" w:rsidRDefault="008E555D" w:rsidP="00BD7B0C">
      <w:pPr>
        <w:pStyle w:val="Bezproreda"/>
        <w:ind w:left="0" w:firstLine="0"/>
        <w:rPr>
          <w:rFonts w:ascii="Calibri" w:hAnsi="Calibri" w:cs="Calibri"/>
          <w:sz w:val="20"/>
          <w:szCs w:val="28"/>
        </w:rPr>
      </w:pPr>
    </w:p>
    <w:p w14:paraId="782468A3" w14:textId="77777777" w:rsidR="004A37E8" w:rsidRPr="00392392" w:rsidRDefault="004A37E8">
      <w:pPr>
        <w:tabs>
          <w:tab w:val="right" w:pos="10433"/>
        </w:tabs>
        <w:spacing w:after="0" w:line="259" w:lineRule="auto"/>
        <w:ind w:left="-200" w:firstLine="0"/>
        <w:rPr>
          <w:rFonts w:ascii="Calibri" w:hAnsi="Calibri" w:cs="Calibri"/>
          <w:noProof/>
          <w:sz w:val="20"/>
          <w:szCs w:val="28"/>
        </w:rPr>
      </w:pPr>
    </w:p>
    <w:p w14:paraId="5485ECEE" w14:textId="77777777" w:rsidR="004A37E8" w:rsidRPr="00392392" w:rsidRDefault="004A37E8">
      <w:pPr>
        <w:tabs>
          <w:tab w:val="right" w:pos="10433"/>
        </w:tabs>
        <w:spacing w:after="0" w:line="259" w:lineRule="auto"/>
        <w:ind w:left="-200" w:firstLine="0"/>
        <w:rPr>
          <w:rFonts w:ascii="Calibri" w:hAnsi="Calibri" w:cs="Calibri"/>
          <w:noProof/>
          <w:sz w:val="20"/>
          <w:szCs w:val="28"/>
        </w:rPr>
      </w:pPr>
    </w:p>
    <w:p w14:paraId="5248857E" w14:textId="5EA4E42A" w:rsidR="004A37E8" w:rsidRPr="00392392" w:rsidRDefault="004A37E8">
      <w:pPr>
        <w:tabs>
          <w:tab w:val="right" w:pos="10433"/>
        </w:tabs>
        <w:spacing w:after="0" w:line="259" w:lineRule="auto"/>
        <w:ind w:left="-200" w:firstLine="0"/>
        <w:rPr>
          <w:rFonts w:ascii="Calibri" w:hAnsi="Calibri" w:cs="Calibri"/>
          <w:noProof/>
          <w:sz w:val="20"/>
          <w:szCs w:val="28"/>
        </w:rPr>
      </w:pPr>
      <w:r w:rsidRPr="00392392">
        <w:rPr>
          <w:rFonts w:ascii="Calibri" w:hAnsi="Calibri" w:cs="Calibri"/>
          <w:noProof/>
          <w:sz w:val="20"/>
          <w:szCs w:val="28"/>
        </w:rPr>
        <w:t xml:space="preserve"> </w:t>
      </w:r>
    </w:p>
    <w:p w14:paraId="09D6E87F" w14:textId="09B8D3D2" w:rsidR="004A37E8" w:rsidRPr="00392392" w:rsidRDefault="004A37E8">
      <w:pPr>
        <w:tabs>
          <w:tab w:val="right" w:pos="10433"/>
        </w:tabs>
        <w:spacing w:after="0" w:line="259" w:lineRule="auto"/>
        <w:ind w:left="-200" w:firstLine="0"/>
        <w:rPr>
          <w:rFonts w:ascii="Calibri" w:hAnsi="Calibri" w:cs="Calibri"/>
          <w:noProof/>
          <w:sz w:val="20"/>
          <w:szCs w:val="28"/>
        </w:rPr>
      </w:pPr>
      <w:r w:rsidRPr="00392392">
        <w:rPr>
          <w:rFonts w:ascii="Calibri" w:hAnsi="Calibri" w:cs="Calibri"/>
          <w:noProof/>
          <w:sz w:val="20"/>
          <w:szCs w:val="28"/>
        </w:rPr>
        <w:t xml:space="preserve">             ______________________________                                                    ______________________________</w:t>
      </w:r>
    </w:p>
    <w:p w14:paraId="327DA104" w14:textId="296C6B8A" w:rsidR="008E555D" w:rsidRPr="00392392" w:rsidRDefault="008E555D">
      <w:pPr>
        <w:tabs>
          <w:tab w:val="right" w:pos="10433"/>
        </w:tabs>
        <w:spacing w:after="0" w:line="259" w:lineRule="auto"/>
        <w:ind w:left="-200" w:firstLine="0"/>
        <w:rPr>
          <w:rFonts w:ascii="Calibri" w:hAnsi="Calibri" w:cs="Calibri"/>
          <w:noProof/>
          <w:sz w:val="20"/>
          <w:szCs w:val="28"/>
        </w:rPr>
      </w:pPr>
    </w:p>
    <w:p w14:paraId="7A5321CF" w14:textId="1C5E1901" w:rsidR="00760DF0" w:rsidRPr="00392392" w:rsidRDefault="008E555D" w:rsidP="008E555D">
      <w:pPr>
        <w:tabs>
          <w:tab w:val="right" w:pos="10433"/>
        </w:tabs>
        <w:spacing w:after="0" w:line="259" w:lineRule="auto"/>
        <w:ind w:left="-200" w:firstLine="0"/>
        <w:jc w:val="right"/>
        <w:rPr>
          <w:rFonts w:ascii="Calibri" w:hAnsi="Calibri" w:cs="Calibri"/>
          <w:sz w:val="32"/>
          <w:szCs w:val="28"/>
        </w:rPr>
      </w:pPr>
      <w:r w:rsidRPr="00392392">
        <w:rPr>
          <w:rFonts w:ascii="Calibri" w:hAnsi="Calibri" w:cs="Calibri"/>
          <w:noProof/>
          <w:sz w:val="20"/>
          <w:szCs w:val="28"/>
        </w:rPr>
        <w:drawing>
          <wp:anchor distT="0" distB="0" distL="114300" distR="114300" simplePos="0" relativeHeight="251658240" behindDoc="1" locked="0" layoutInCell="1" allowOverlap="1" wp14:anchorId="1E99FC90" wp14:editId="07FE2359">
            <wp:simplePos x="0" y="0"/>
            <wp:positionH relativeFrom="margin">
              <wp:align>center</wp:align>
            </wp:positionH>
            <wp:positionV relativeFrom="paragraph">
              <wp:posOffset>-24130</wp:posOffset>
            </wp:positionV>
            <wp:extent cx="6419850" cy="9248775"/>
            <wp:effectExtent l="0" t="0" r="0" b="9525"/>
            <wp:wrapNone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6B" w:rsidRPr="00392392">
        <w:rPr>
          <w:rFonts w:ascii="Calibri" w:hAnsi="Calibri" w:cs="Calibri"/>
          <w:sz w:val="32"/>
          <w:szCs w:val="28"/>
        </w:rPr>
        <w:t>Prilog 2</w:t>
      </w:r>
    </w:p>
    <w:p w14:paraId="6FD572B4" w14:textId="2BD16D62" w:rsidR="008E555D" w:rsidRPr="00392392" w:rsidRDefault="008E555D">
      <w:pPr>
        <w:tabs>
          <w:tab w:val="right" w:pos="10433"/>
        </w:tabs>
        <w:spacing w:after="0" w:line="259" w:lineRule="auto"/>
        <w:ind w:left="-200" w:firstLine="0"/>
        <w:rPr>
          <w:rFonts w:ascii="Calibri" w:hAnsi="Calibri" w:cs="Calibri"/>
          <w:sz w:val="20"/>
          <w:szCs w:val="28"/>
        </w:rPr>
      </w:pPr>
    </w:p>
    <w:sectPr w:rsidR="008E555D" w:rsidRPr="00392392" w:rsidSect="00392392">
      <w:footerReference w:type="default" r:id="rId9"/>
      <w:pgSz w:w="11900" w:h="16840"/>
      <w:pgMar w:top="851" w:right="527" w:bottom="54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7B12" w14:textId="77777777" w:rsidR="00922B0B" w:rsidRDefault="00922B0B" w:rsidP="008E555D">
      <w:pPr>
        <w:spacing w:after="0" w:line="240" w:lineRule="auto"/>
      </w:pPr>
      <w:r>
        <w:separator/>
      </w:r>
    </w:p>
  </w:endnote>
  <w:endnote w:type="continuationSeparator" w:id="0">
    <w:p w14:paraId="1CEA0003" w14:textId="77777777" w:rsidR="00922B0B" w:rsidRDefault="00922B0B" w:rsidP="008E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0134" w14:textId="77777777" w:rsidR="00BD7B0C" w:rsidRDefault="00BD7B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778C" w14:textId="77777777" w:rsidR="00922B0B" w:rsidRDefault="00922B0B" w:rsidP="008E555D">
      <w:pPr>
        <w:spacing w:after="0" w:line="240" w:lineRule="auto"/>
      </w:pPr>
      <w:r>
        <w:separator/>
      </w:r>
    </w:p>
  </w:footnote>
  <w:footnote w:type="continuationSeparator" w:id="0">
    <w:p w14:paraId="0276C39E" w14:textId="77777777" w:rsidR="00922B0B" w:rsidRDefault="00922B0B" w:rsidP="008E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511CC"/>
    <w:multiLevelType w:val="hybridMultilevel"/>
    <w:tmpl w:val="C2EC6A68"/>
    <w:lvl w:ilvl="0" w:tplc="B8E8332E">
      <w:start w:val="1"/>
      <w:numFmt w:val="bullet"/>
      <w:lvlText w:val="-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1E9D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C2B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9067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D9E45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AEE8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3B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62C9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8A93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F0"/>
    <w:rsid w:val="000F49B3"/>
    <w:rsid w:val="0010068F"/>
    <w:rsid w:val="00106565"/>
    <w:rsid w:val="0014161B"/>
    <w:rsid w:val="001B1C4A"/>
    <w:rsid w:val="001D0A11"/>
    <w:rsid w:val="00223AC2"/>
    <w:rsid w:val="003109D9"/>
    <w:rsid w:val="00392392"/>
    <w:rsid w:val="003D115B"/>
    <w:rsid w:val="00491015"/>
    <w:rsid w:val="004A37E8"/>
    <w:rsid w:val="00616F88"/>
    <w:rsid w:val="006D57EB"/>
    <w:rsid w:val="00745994"/>
    <w:rsid w:val="00760DF0"/>
    <w:rsid w:val="00793788"/>
    <w:rsid w:val="0088286B"/>
    <w:rsid w:val="008A0D8B"/>
    <w:rsid w:val="008E555D"/>
    <w:rsid w:val="009007B2"/>
    <w:rsid w:val="00922B0B"/>
    <w:rsid w:val="009673D3"/>
    <w:rsid w:val="009C04F6"/>
    <w:rsid w:val="009F28A6"/>
    <w:rsid w:val="00A05EC0"/>
    <w:rsid w:val="00A36F46"/>
    <w:rsid w:val="00A719E7"/>
    <w:rsid w:val="00AB0B38"/>
    <w:rsid w:val="00B035B0"/>
    <w:rsid w:val="00B12EF4"/>
    <w:rsid w:val="00BC69C6"/>
    <w:rsid w:val="00BD7B0C"/>
    <w:rsid w:val="00D05BA0"/>
    <w:rsid w:val="00D155C5"/>
    <w:rsid w:val="00D521F8"/>
    <w:rsid w:val="00E2279E"/>
    <w:rsid w:val="00ED44B3"/>
    <w:rsid w:val="00F07E28"/>
    <w:rsid w:val="00F56588"/>
    <w:rsid w:val="00F7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BF7F4"/>
  <w15:docId w15:val="{36EC1820-B761-43C3-A77D-694CE833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730" w:hanging="10"/>
    </w:pPr>
    <w:rPr>
      <w:rFonts w:ascii="Arial" w:eastAsia="Arial" w:hAnsi="Arial" w:cs="Arial"/>
      <w:color w:val="000000"/>
      <w:sz w:val="16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22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16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10068F"/>
    <w:pPr>
      <w:spacing w:after="0" w:line="240" w:lineRule="auto"/>
      <w:ind w:left="730" w:hanging="10"/>
    </w:pPr>
    <w:rPr>
      <w:rFonts w:ascii="Arial" w:eastAsia="Arial" w:hAnsi="Arial" w:cs="Arial"/>
      <w:color w:val="000000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8E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55D"/>
    <w:rPr>
      <w:rFonts w:ascii="Arial" w:eastAsia="Arial" w:hAnsi="Arial" w:cs="Arial"/>
      <w:color w:val="000000"/>
      <w:sz w:val="16"/>
    </w:rPr>
  </w:style>
  <w:style w:type="paragraph" w:styleId="Podnoje">
    <w:name w:val="footer"/>
    <w:basedOn w:val="Normal"/>
    <w:link w:val="PodnojeChar"/>
    <w:uiPriority w:val="99"/>
    <w:unhideWhenUsed/>
    <w:rsid w:val="008E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55D"/>
    <w:rPr>
      <w:rFonts w:ascii="Arial" w:eastAsia="Arial" w:hAnsi="Arial" w:cs="Arial"/>
      <w:color w:val="000000"/>
      <w:sz w:val="1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161B"/>
    <w:rPr>
      <w:rFonts w:asciiTheme="majorHAnsi" w:eastAsiaTheme="majorEastAsia" w:hAnsiTheme="majorHAnsi" w:cstheme="majorBidi"/>
      <w:i/>
      <w:iCs/>
      <w:color w:val="2F5496" w:themeColor="accent1" w:themeShade="BF"/>
      <w:sz w:val="16"/>
    </w:rPr>
  </w:style>
  <w:style w:type="table" w:styleId="Reetkatablice">
    <w:name w:val="Table Grid"/>
    <w:basedOn w:val="Obinatablica"/>
    <w:uiPriority w:val="39"/>
    <w:rsid w:val="00BD7B0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</dc:creator>
  <cp:keywords/>
  <cp:lastModifiedBy>korisnik</cp:lastModifiedBy>
  <cp:revision>7</cp:revision>
  <cp:lastPrinted>2022-10-25T08:13:00Z</cp:lastPrinted>
  <dcterms:created xsi:type="dcterms:W3CDTF">2025-10-20T09:49:00Z</dcterms:created>
  <dcterms:modified xsi:type="dcterms:W3CDTF">2025-10-29T07:07:00Z</dcterms:modified>
</cp:coreProperties>
</file>